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12"/>
      </w:tblGrid>
      <w:tr w:rsidR="00DB7256" w:rsidRPr="00EA0001" w14:paraId="644B7327" w14:textId="77777777" w:rsidTr="00EA0001">
        <w:trPr>
          <w:trHeight w:val="133"/>
        </w:trPr>
        <w:tc>
          <w:tcPr>
            <w:tcW w:w="9212" w:type="dxa"/>
            <w:shd w:val="clear" w:color="auto" w:fill="215868" w:themeFill="accent5" w:themeFillShade="80"/>
          </w:tcPr>
          <w:p w14:paraId="034AB697" w14:textId="6F820AB5" w:rsidR="00DB7256" w:rsidRPr="00EA0001" w:rsidRDefault="00DB7256" w:rsidP="00DD0D44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="Verdana" w:hAnsi="Verdana"/>
                <w:b/>
                <w:bCs/>
                <w:smallCap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smallCaps/>
                <w:color w:val="FFFFFF" w:themeColor="background1"/>
              </w:rPr>
              <w:t>Définition de l</w:t>
            </w:r>
            <w:r w:rsidR="00443FA2">
              <w:rPr>
                <w:rFonts w:ascii="Verdana" w:hAnsi="Verdana"/>
                <w:b/>
                <w:bCs/>
                <w:smallCaps/>
                <w:color w:val="FFFFFF" w:themeColor="background1"/>
              </w:rPr>
              <w:t>a</w:t>
            </w:r>
            <w:r>
              <w:rPr>
                <w:rFonts w:ascii="Verdana" w:hAnsi="Verdana"/>
                <w:b/>
                <w:bCs/>
                <w:smallCaps/>
                <w:color w:val="FFFFFF" w:themeColor="background1"/>
              </w:rPr>
              <w:t xml:space="preserve"> formation à distance</w:t>
            </w:r>
          </w:p>
        </w:tc>
      </w:tr>
    </w:tbl>
    <w:p w14:paraId="3F2D10F4" w14:textId="04D96EB3" w:rsidR="0028512A" w:rsidRDefault="00822375" w:rsidP="00822375">
      <w:pPr>
        <w:spacing w:before="240"/>
        <w:rPr>
          <w:rFonts w:ascii="Verdana" w:eastAsia="Times New Roman" w:hAnsi="Verdana" w:cstheme="minorHAnsi"/>
          <w:sz w:val="18"/>
          <w:szCs w:val="18"/>
          <w:lang w:eastAsia="fr-FR"/>
        </w:rPr>
      </w:pPr>
      <w:r w:rsidRPr="00822375">
        <w:rPr>
          <w:rFonts w:ascii="Verdana" w:eastAsia="Times New Roman" w:hAnsi="Verdana" w:cstheme="minorHAnsi"/>
          <w:sz w:val="18"/>
          <w:szCs w:val="18"/>
          <w:lang w:eastAsia="fr-FR"/>
        </w:rPr>
        <w:t xml:space="preserve">La Formation à distance (FAD) </w:t>
      </w:r>
      <w:r w:rsidR="006840C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désigne </w:t>
      </w:r>
      <w:r w:rsidR="000C4C29">
        <w:rPr>
          <w:rFonts w:ascii="Verdana" w:eastAsia="Times New Roman" w:hAnsi="Verdana" w:cstheme="minorHAnsi"/>
          <w:sz w:val="18"/>
          <w:szCs w:val="18"/>
          <w:lang w:eastAsia="fr-FR"/>
        </w:rPr>
        <w:t xml:space="preserve">une modalité de </w:t>
      </w:r>
      <w:r w:rsidR="00AE6319">
        <w:rPr>
          <w:rFonts w:ascii="Verdana" w:eastAsia="Times New Roman" w:hAnsi="Verdana" w:cstheme="minorHAnsi"/>
          <w:sz w:val="18"/>
          <w:szCs w:val="18"/>
          <w:lang w:eastAsia="fr-FR"/>
        </w:rPr>
        <w:t xml:space="preserve">formation </w:t>
      </w:r>
      <w:r w:rsidR="00413876">
        <w:rPr>
          <w:rFonts w:ascii="Verdana" w:eastAsia="Times New Roman" w:hAnsi="Verdana" w:cstheme="minorHAnsi"/>
          <w:sz w:val="18"/>
          <w:szCs w:val="18"/>
          <w:lang w:eastAsia="fr-FR"/>
        </w:rPr>
        <w:t>q</w:t>
      </w:r>
      <w:r w:rsidR="001A7211">
        <w:rPr>
          <w:rFonts w:ascii="Verdana" w:eastAsia="Times New Roman" w:hAnsi="Verdana" w:cstheme="minorHAnsi"/>
          <w:sz w:val="18"/>
          <w:szCs w:val="18"/>
          <w:lang w:eastAsia="fr-FR"/>
        </w:rPr>
        <w:t xml:space="preserve">ui se déroule </w:t>
      </w:r>
      <w:r w:rsidR="005D2AD6">
        <w:rPr>
          <w:rFonts w:ascii="Verdana" w:eastAsia="Times New Roman" w:hAnsi="Verdana" w:cstheme="minorHAnsi"/>
          <w:sz w:val="18"/>
          <w:szCs w:val="18"/>
          <w:lang w:eastAsia="fr-FR"/>
        </w:rPr>
        <w:t xml:space="preserve">à </w:t>
      </w:r>
      <w:r w:rsidR="00A92292">
        <w:rPr>
          <w:rFonts w:ascii="Verdana" w:eastAsia="Times New Roman" w:hAnsi="Verdana" w:cstheme="minorHAnsi"/>
          <w:sz w:val="18"/>
          <w:szCs w:val="18"/>
          <w:lang w:eastAsia="fr-FR"/>
        </w:rPr>
        <w:t>distance</w:t>
      </w:r>
      <w:r w:rsidR="005D2AD6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du </w:t>
      </w:r>
      <w:r w:rsidR="00A9229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formateur, là où le présentiel désigne </w:t>
      </w:r>
      <w:r w:rsidRPr="00822375">
        <w:rPr>
          <w:rFonts w:ascii="Verdana" w:eastAsia="Times New Roman" w:hAnsi="Verdana" w:cstheme="minorHAnsi"/>
          <w:sz w:val="18"/>
          <w:szCs w:val="18"/>
          <w:lang w:eastAsia="fr-FR"/>
        </w:rPr>
        <w:t>une relation en face-à-face formateur-apprenant dans un même lieu.</w:t>
      </w:r>
      <w:r w:rsidR="000D59CB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</w:t>
      </w:r>
      <w:r w:rsidR="00B07998">
        <w:rPr>
          <w:rFonts w:ascii="Verdana" w:eastAsia="Times New Roman" w:hAnsi="Verdana" w:cstheme="minorHAnsi"/>
          <w:sz w:val="18"/>
          <w:szCs w:val="18"/>
          <w:lang w:eastAsia="fr-FR"/>
        </w:rPr>
        <w:t xml:space="preserve">La modalité de formation à distance est communément appelée « le distanciel ». </w:t>
      </w:r>
      <w:r w:rsidR="000D59CB">
        <w:rPr>
          <w:rFonts w:ascii="Verdana" w:eastAsia="Times New Roman" w:hAnsi="Verdana" w:cstheme="minorHAnsi"/>
          <w:sz w:val="18"/>
          <w:szCs w:val="18"/>
          <w:lang w:eastAsia="fr-FR"/>
        </w:rPr>
        <w:t xml:space="preserve">Dans une formation à distance, </w:t>
      </w:r>
      <w:r w:rsidR="000D59CB" w:rsidRPr="00A721F0">
        <w:rPr>
          <w:rFonts w:ascii="Verdana" w:eastAsia="Times New Roman" w:hAnsi="Verdana" w:cstheme="minorHAnsi"/>
          <w:sz w:val="18"/>
          <w:szCs w:val="18"/>
          <w:lang w:eastAsia="fr-FR"/>
        </w:rPr>
        <w:t>l’apprenant peut se former sans se déplacer sur le lieu de formation et </w:t>
      </w:r>
      <w:r w:rsidR="000D59CB" w:rsidRPr="00413876">
        <w:rPr>
          <w:rFonts w:ascii="Verdana" w:eastAsia="Times New Roman" w:hAnsi="Verdana" w:cstheme="minorHAnsi"/>
          <w:sz w:val="18"/>
          <w:szCs w:val="18"/>
          <w:lang w:eastAsia="fr-FR"/>
        </w:rPr>
        <w:t>sans la présence physique d’un formateur</w:t>
      </w:r>
      <w:r w:rsidR="00993755">
        <w:rPr>
          <w:rFonts w:ascii="Verdana" w:eastAsia="Times New Roman" w:hAnsi="Verdana" w:cstheme="minorHAnsi"/>
          <w:sz w:val="18"/>
          <w:szCs w:val="18"/>
          <w:lang w:eastAsia="fr-FR"/>
        </w:rPr>
        <w:t xml:space="preserve">. </w:t>
      </w:r>
      <w:r w:rsidR="00F23BB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La formation à </w:t>
      </w:r>
      <w:r w:rsidR="00862CA5">
        <w:rPr>
          <w:rFonts w:ascii="Verdana" w:eastAsia="Times New Roman" w:hAnsi="Verdana" w:cstheme="minorHAnsi"/>
          <w:sz w:val="18"/>
          <w:szCs w:val="18"/>
          <w:lang w:eastAsia="fr-FR"/>
        </w:rPr>
        <w:t>distance</w:t>
      </w:r>
      <w:r w:rsidR="00F23BB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articule des temps de formations </w:t>
      </w:r>
      <w:r w:rsidR="00AA7477">
        <w:rPr>
          <w:rFonts w:ascii="Verdana" w:eastAsia="Times New Roman" w:hAnsi="Verdana" w:cstheme="minorHAnsi"/>
          <w:sz w:val="18"/>
          <w:szCs w:val="18"/>
          <w:lang w:eastAsia="fr-FR"/>
        </w:rPr>
        <w:t xml:space="preserve">synchrones et </w:t>
      </w:r>
      <w:r w:rsidR="00C304B3">
        <w:rPr>
          <w:rFonts w:ascii="Verdana" w:eastAsia="Times New Roman" w:hAnsi="Verdana" w:cstheme="minorHAnsi"/>
          <w:sz w:val="18"/>
          <w:szCs w:val="18"/>
          <w:lang w:eastAsia="fr-FR"/>
        </w:rPr>
        <w:t>asynchrones</w:t>
      </w:r>
      <w:r w:rsidR="00914EAE">
        <w:rPr>
          <w:rFonts w:ascii="Verdana" w:eastAsia="Times New Roman" w:hAnsi="Verdana" w:cstheme="minorHAnsi"/>
          <w:sz w:val="18"/>
          <w:szCs w:val="18"/>
          <w:lang w:eastAsia="fr-FR"/>
        </w:rPr>
        <w:t>. L</w:t>
      </w:r>
      <w:r w:rsidR="00497A1F" w:rsidRPr="0028512A">
        <w:rPr>
          <w:rFonts w:ascii="Verdana" w:eastAsia="Times New Roman" w:hAnsi="Verdana" w:cstheme="minorHAnsi"/>
          <w:sz w:val="18"/>
          <w:szCs w:val="18"/>
          <w:lang w:eastAsia="fr-FR"/>
        </w:rPr>
        <w:t>'apprentissage synchrone signifie qu'il s'effectue au même moment pour tout le monde, alors que pour l’apprentissage asynchrone il n'y a pas d'interaction en temps réel avec d'autres personnes</w:t>
      </w:r>
      <w:r w:rsidR="00914EAE">
        <w:rPr>
          <w:rFonts w:ascii="Verdana" w:eastAsia="Times New Roman" w:hAnsi="Verdana" w:cstheme="minorHAnsi"/>
          <w:sz w:val="18"/>
          <w:szCs w:val="18"/>
          <w:lang w:eastAsia="fr-FR"/>
        </w:rPr>
        <w:t>, chaque apprenant apprend à son propre rythme.</w:t>
      </w:r>
    </w:p>
    <w:p w14:paraId="3D8D9722" w14:textId="25ABB32D" w:rsidR="00DB7256" w:rsidRDefault="005B14C2" w:rsidP="00822375">
      <w:pPr>
        <w:spacing w:before="240"/>
        <w:rPr>
          <w:rFonts w:ascii="Verdana" w:eastAsia="Times New Roman" w:hAnsi="Verdana" w:cstheme="minorHAnsi"/>
          <w:sz w:val="18"/>
          <w:szCs w:val="18"/>
          <w:lang w:eastAsia="fr-FR"/>
        </w:rPr>
      </w:pPr>
      <w:r>
        <w:rPr>
          <w:rFonts w:ascii="Verdana" w:eastAsia="Times New Roman" w:hAnsi="Verdana" w:cstheme="minorHAnsi"/>
          <w:sz w:val="18"/>
          <w:szCs w:val="18"/>
          <w:lang w:eastAsia="fr-FR"/>
        </w:rPr>
        <w:t>Un</w:t>
      </w:r>
      <w:r w:rsidR="00413876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d</w:t>
      </w:r>
      <w:r w:rsidR="00413876" w:rsidRPr="00822375">
        <w:rPr>
          <w:rFonts w:ascii="Verdana" w:eastAsia="Times New Roman" w:hAnsi="Verdana" w:cstheme="minorHAnsi"/>
          <w:sz w:val="18"/>
          <w:szCs w:val="18"/>
          <w:lang w:eastAsia="fr-FR"/>
        </w:rPr>
        <w:t>ispositif de formation</w:t>
      </w:r>
      <w:r w:rsidR="003A5D5E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</w:t>
      </w:r>
      <w:r w:rsidR="006A672D">
        <w:rPr>
          <w:rFonts w:ascii="Verdana" w:eastAsia="Times New Roman" w:hAnsi="Verdana" w:cstheme="minorHAnsi"/>
          <w:sz w:val="18"/>
          <w:szCs w:val="18"/>
          <w:lang w:eastAsia="fr-FR"/>
        </w:rPr>
        <w:t>hybride (</w:t>
      </w:r>
      <w:r w:rsidR="00F23BB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mixte, </w:t>
      </w:r>
      <w:proofErr w:type="spellStart"/>
      <w:r w:rsidR="006A672D">
        <w:rPr>
          <w:rFonts w:ascii="Verdana" w:eastAsia="Times New Roman" w:hAnsi="Verdana" w:cstheme="minorHAnsi"/>
          <w:sz w:val="18"/>
          <w:szCs w:val="18"/>
          <w:lang w:eastAsia="fr-FR"/>
        </w:rPr>
        <w:t>blended</w:t>
      </w:r>
      <w:proofErr w:type="spellEnd"/>
      <w:r w:rsidR="00F23BB2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</w:t>
      </w:r>
      <w:proofErr w:type="spellStart"/>
      <w:r w:rsidR="00F23BB2">
        <w:rPr>
          <w:rFonts w:ascii="Verdana" w:eastAsia="Times New Roman" w:hAnsi="Verdana" w:cstheme="minorHAnsi"/>
          <w:sz w:val="18"/>
          <w:szCs w:val="18"/>
          <w:lang w:eastAsia="fr-FR"/>
        </w:rPr>
        <w:t>learning</w:t>
      </w:r>
      <w:proofErr w:type="spellEnd"/>
      <w:r w:rsidR="006A672D">
        <w:rPr>
          <w:rFonts w:ascii="Verdana" w:eastAsia="Times New Roman" w:hAnsi="Verdana" w:cstheme="minorHAnsi"/>
          <w:sz w:val="18"/>
          <w:szCs w:val="18"/>
          <w:lang w:eastAsia="fr-FR"/>
        </w:rPr>
        <w:t xml:space="preserve">) désigne un dispositif de formation qui </w:t>
      </w:r>
      <w:r w:rsidR="003A5D5E">
        <w:rPr>
          <w:rFonts w:ascii="Verdana" w:eastAsia="Times New Roman" w:hAnsi="Verdana" w:cstheme="minorHAnsi"/>
          <w:sz w:val="18"/>
          <w:szCs w:val="18"/>
          <w:lang w:eastAsia="fr-FR"/>
        </w:rPr>
        <w:t xml:space="preserve">combine des modalités de formation à </w:t>
      </w:r>
      <w:r w:rsidR="001B3908">
        <w:rPr>
          <w:rFonts w:ascii="Verdana" w:eastAsia="Times New Roman" w:hAnsi="Verdana" w:cstheme="minorHAnsi"/>
          <w:sz w:val="18"/>
          <w:szCs w:val="18"/>
          <w:lang w:eastAsia="fr-FR"/>
        </w:rPr>
        <w:t>distance</w:t>
      </w:r>
      <w:r w:rsidR="003A5D5E">
        <w:rPr>
          <w:rFonts w:ascii="Verdana" w:eastAsia="Times New Roman" w:hAnsi="Verdana" w:cstheme="minorHAnsi"/>
          <w:sz w:val="18"/>
          <w:szCs w:val="18"/>
          <w:lang w:eastAsia="fr-FR"/>
        </w:rPr>
        <w:t xml:space="preserve"> </w:t>
      </w:r>
      <w:r w:rsidR="001B3908">
        <w:rPr>
          <w:rFonts w:ascii="Verdana" w:eastAsia="Times New Roman" w:hAnsi="Verdana" w:cstheme="minorHAnsi"/>
          <w:sz w:val="18"/>
          <w:szCs w:val="18"/>
          <w:lang w:eastAsia="fr-FR"/>
        </w:rPr>
        <w:t>ou en présentiel</w:t>
      </w:r>
      <w:r w:rsidR="006A672D">
        <w:rPr>
          <w:rFonts w:ascii="Verdana" w:eastAsia="Times New Roman" w:hAnsi="Verdana" w:cstheme="minorHAnsi"/>
          <w:sz w:val="18"/>
          <w:szCs w:val="18"/>
          <w:lang w:eastAsia="fr-FR"/>
        </w:rPr>
        <w:t xml:space="preserve">. </w:t>
      </w:r>
    </w:p>
    <w:p w14:paraId="47058350" w14:textId="77777777" w:rsidR="00443FA2" w:rsidRPr="00822375" w:rsidRDefault="00443FA2" w:rsidP="00822375">
      <w:pPr>
        <w:spacing w:before="240"/>
        <w:rPr>
          <w:rFonts w:ascii="Verdana" w:eastAsia="Times New Roman" w:hAnsi="Verdana" w:cstheme="minorHAnsi"/>
          <w:sz w:val="18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12"/>
      </w:tblGrid>
      <w:tr w:rsidR="005F631A" w:rsidRPr="00EA0001" w14:paraId="28C182B0" w14:textId="77777777" w:rsidTr="00EA0001">
        <w:trPr>
          <w:trHeight w:val="133"/>
        </w:trPr>
        <w:tc>
          <w:tcPr>
            <w:tcW w:w="9212" w:type="dxa"/>
            <w:shd w:val="clear" w:color="auto" w:fill="215868" w:themeFill="accent5" w:themeFillShade="80"/>
          </w:tcPr>
          <w:p w14:paraId="0122A285" w14:textId="4C7475D4" w:rsidR="00817AF5" w:rsidRPr="00EA0001" w:rsidRDefault="00404B7A" w:rsidP="00DD0D44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="Verdana" w:hAnsi="Verdana" w:cstheme="minorHAnsi"/>
                <w:b/>
                <w:bCs/>
                <w:smallCaps/>
                <w:color w:val="FFFFFF" w:themeColor="background1"/>
              </w:rPr>
            </w:pPr>
            <w:r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>l</w:t>
            </w:r>
            <w:r w:rsidR="000E4668"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>a cadre juridique de la formation à distance</w:t>
            </w:r>
          </w:p>
        </w:tc>
      </w:tr>
    </w:tbl>
    <w:p w14:paraId="15DA096B" w14:textId="6009478B" w:rsidR="00E70C4A" w:rsidRPr="00404B7A" w:rsidRDefault="0032117C" w:rsidP="006A5E9B">
      <w:pPr>
        <w:pStyle w:val="NormalWeb"/>
        <w:spacing w:before="225" w:beforeAutospacing="0" w:after="225" w:afterAutospacing="0" w:line="315" w:lineRule="atLeast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404B7A">
        <w:rPr>
          <w:rFonts w:ascii="Verdana" w:hAnsi="Verdana" w:cstheme="minorHAnsi"/>
          <w:sz w:val="18"/>
          <w:szCs w:val="18"/>
        </w:rPr>
        <w:t>La </w:t>
      </w:r>
      <w:r w:rsidRPr="00404B7A">
        <w:rPr>
          <w:rStyle w:val="lev"/>
          <w:rFonts w:ascii="Verdana" w:hAnsi="Verdana" w:cstheme="minorHAnsi"/>
          <w:sz w:val="18"/>
          <w:szCs w:val="18"/>
        </w:rPr>
        <w:t>loi du 5 septembre 2018 pour la liberté de choisir son avenir professionnel</w:t>
      </w:r>
      <w:r w:rsidRPr="00404B7A">
        <w:rPr>
          <w:rStyle w:val="Appelnotedebasdep"/>
          <w:rFonts w:ascii="Verdana" w:hAnsi="Verdana" w:cstheme="minorHAnsi"/>
          <w:b/>
          <w:bCs/>
          <w:sz w:val="18"/>
          <w:szCs w:val="18"/>
        </w:rPr>
        <w:footnoteReference w:id="2"/>
      </w:r>
      <w:r w:rsidRPr="00404B7A">
        <w:rPr>
          <w:rFonts w:ascii="Verdana" w:hAnsi="Verdana" w:cstheme="minorHAnsi"/>
          <w:sz w:val="18"/>
          <w:szCs w:val="18"/>
        </w:rPr>
        <w:t> </w:t>
      </w:r>
      <w:r w:rsidR="00760F1C">
        <w:rPr>
          <w:rFonts w:ascii="Verdana" w:hAnsi="Verdana" w:cstheme="minorHAnsi"/>
          <w:sz w:val="18"/>
          <w:szCs w:val="18"/>
        </w:rPr>
        <w:t xml:space="preserve">a </w:t>
      </w:r>
      <w:r w:rsidRPr="00404B7A">
        <w:rPr>
          <w:rFonts w:ascii="Verdana" w:hAnsi="Verdana" w:cstheme="minorHAnsi"/>
          <w:sz w:val="18"/>
          <w:szCs w:val="18"/>
        </w:rPr>
        <w:t>fait évoluer la définition de l’action de formatio</w:t>
      </w:r>
      <w:r w:rsidR="00760F1C">
        <w:rPr>
          <w:rFonts w:ascii="Verdana" w:hAnsi="Verdana" w:cstheme="minorHAnsi"/>
          <w:sz w:val="18"/>
          <w:szCs w:val="18"/>
        </w:rPr>
        <w:t xml:space="preserve">n, et a reprécisé </w:t>
      </w:r>
      <w:r w:rsidR="006A5E9B" w:rsidRPr="00404B7A">
        <w:rPr>
          <w:rFonts w:ascii="Verdana" w:hAnsi="Verdana" w:cstheme="minorHAnsi"/>
          <w:sz w:val="18"/>
          <w:szCs w:val="18"/>
        </w:rPr>
        <w:t>les c</w:t>
      </w:r>
      <w:r w:rsidR="00786D98" w:rsidRPr="00404B7A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onditions d’organisation des actions de formation </w:t>
      </w:r>
      <w:r w:rsidR="00786D98" w:rsidRPr="00404B7A">
        <w:rPr>
          <w:rFonts w:ascii="Verdana" w:hAnsi="Verdana" w:cstheme="minorHAnsi"/>
          <w:color w:val="000000"/>
          <w:sz w:val="18"/>
          <w:szCs w:val="18"/>
        </w:rPr>
        <w:t>(Décret n° 2018-1341 du 28 décembre 2018</w:t>
      </w:r>
      <w:r w:rsidR="006A5E9B" w:rsidRPr="00404B7A">
        <w:rPr>
          <w:rFonts w:ascii="Verdana" w:hAnsi="Verdana" w:cstheme="minorHAnsi"/>
          <w:color w:val="000000"/>
          <w:sz w:val="18"/>
          <w:szCs w:val="18"/>
        </w:rPr>
        <w:t xml:space="preserve"> -</w:t>
      </w:r>
      <w:r w:rsidR="00E70C4A" w:rsidRPr="00404B7A">
        <w:rPr>
          <w:rFonts w:ascii="Verdana" w:hAnsi="Verdana" w:cstheme="minorHAnsi"/>
          <w:color w:val="000000"/>
          <w:sz w:val="18"/>
          <w:szCs w:val="18"/>
        </w:rPr>
        <w:t>Art. D. 6313-3-1</w:t>
      </w:r>
      <w:r w:rsidR="006A5E9B" w:rsidRPr="00404B7A">
        <w:rPr>
          <w:rFonts w:ascii="Verdana" w:hAnsi="Verdana" w:cstheme="minorHAnsi"/>
          <w:color w:val="000000"/>
          <w:sz w:val="18"/>
          <w:szCs w:val="18"/>
        </w:rPr>
        <w:t>)</w:t>
      </w:r>
      <w:r w:rsidR="00E70C4A" w:rsidRPr="00404B7A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475B1753" w14:textId="77777777" w:rsidR="00744FA8" w:rsidRPr="00404B7A" w:rsidRDefault="00E70C4A" w:rsidP="00744FA8">
      <w:pPr>
        <w:spacing w:after="0"/>
        <w:jc w:val="left"/>
        <w:rPr>
          <w:rFonts w:ascii="Verdana" w:hAnsi="Verdana" w:cstheme="minorHAnsi"/>
          <w:b/>
          <w:bCs/>
          <w:sz w:val="18"/>
          <w:szCs w:val="18"/>
          <w:u w:val="single"/>
          <w:lang w:eastAsia="fr-FR"/>
        </w:rPr>
      </w:pPr>
      <w:r w:rsidRPr="00404B7A">
        <w:rPr>
          <w:rFonts w:ascii="Verdana" w:hAnsi="Verdana" w:cstheme="minorHAnsi"/>
          <w:b/>
          <w:bCs/>
          <w:sz w:val="18"/>
          <w:szCs w:val="18"/>
          <w:u w:val="single"/>
          <w:lang w:eastAsia="fr-FR"/>
        </w:rPr>
        <w:t>La mise en œuvre d'une action de formation en tout ou partie à distance comprend :</w:t>
      </w:r>
    </w:p>
    <w:p w14:paraId="1E942545" w14:textId="3C814C5B" w:rsidR="00744FA8" w:rsidRPr="00404B7A" w:rsidRDefault="00E70C4A" w:rsidP="3AD226B6">
      <w:pPr>
        <w:pStyle w:val="Paragraphedeliste"/>
        <w:numPr>
          <w:ilvl w:val="0"/>
          <w:numId w:val="6"/>
        </w:numPr>
        <w:rPr>
          <w:rFonts w:ascii="Verdana" w:hAnsi="Verdana"/>
          <w:sz w:val="18"/>
          <w:szCs w:val="18"/>
          <w:lang w:eastAsia="fr-FR"/>
        </w:rPr>
      </w:pPr>
      <w:r w:rsidRPr="3AD226B6">
        <w:rPr>
          <w:rFonts w:ascii="Verdana" w:hAnsi="Verdana"/>
          <w:sz w:val="18"/>
          <w:szCs w:val="18"/>
          <w:lang w:eastAsia="fr-FR"/>
        </w:rPr>
        <w:t>Une assistance technique et pédagogique appropriée pour accompagner le bénéficiaire dans le déroulement de son parcours ;</w:t>
      </w:r>
    </w:p>
    <w:p w14:paraId="64A9A4C9" w14:textId="03744553" w:rsidR="00744FA8" w:rsidRPr="00404B7A" w:rsidRDefault="00E70C4A" w:rsidP="3AD226B6">
      <w:pPr>
        <w:pStyle w:val="Paragraphedeliste"/>
        <w:numPr>
          <w:ilvl w:val="0"/>
          <w:numId w:val="6"/>
        </w:numPr>
        <w:rPr>
          <w:rFonts w:ascii="Verdana" w:hAnsi="Verdana"/>
          <w:sz w:val="18"/>
          <w:szCs w:val="18"/>
          <w:lang w:eastAsia="fr-FR"/>
        </w:rPr>
      </w:pPr>
      <w:r w:rsidRPr="3AD226B6">
        <w:rPr>
          <w:rFonts w:ascii="Verdana" w:hAnsi="Verdana"/>
          <w:sz w:val="18"/>
          <w:szCs w:val="18"/>
          <w:lang w:eastAsia="fr-FR"/>
        </w:rPr>
        <w:t>Une information du bénéficiaire sur les activités pédagogiques à effectuer à distance et leur durée moyenne ;</w:t>
      </w:r>
    </w:p>
    <w:p w14:paraId="0D578A1A" w14:textId="6AE1AEC6" w:rsidR="002001D5" w:rsidRDefault="00E70C4A" w:rsidP="3AD226B6">
      <w:pPr>
        <w:pStyle w:val="Paragraphedeliste"/>
        <w:numPr>
          <w:ilvl w:val="0"/>
          <w:numId w:val="6"/>
        </w:numPr>
        <w:rPr>
          <w:rFonts w:ascii="Verdana" w:hAnsi="Verdana"/>
          <w:sz w:val="18"/>
          <w:szCs w:val="18"/>
          <w:lang w:eastAsia="fr-FR"/>
        </w:rPr>
      </w:pPr>
      <w:r w:rsidRPr="3AD226B6">
        <w:rPr>
          <w:rFonts w:ascii="Verdana" w:hAnsi="Verdana"/>
          <w:sz w:val="18"/>
          <w:szCs w:val="18"/>
          <w:lang w:eastAsia="fr-FR"/>
        </w:rPr>
        <w:t>Des évaluations qui jalonnent ou concluent l'action de formation.</w:t>
      </w:r>
    </w:p>
    <w:p w14:paraId="6EFAC6DB" w14:textId="47524C1C" w:rsidR="00443FA2" w:rsidRDefault="00443FA2" w:rsidP="00443FA2">
      <w:pPr>
        <w:pStyle w:val="Paragraphedeliste"/>
        <w:rPr>
          <w:rStyle w:val="lev"/>
          <w:rFonts w:ascii="Verdana" w:hAnsi="Verdana"/>
          <w:b w:val="0"/>
          <w:bCs w:val="0"/>
          <w:sz w:val="18"/>
          <w:szCs w:val="18"/>
          <w:lang w:eastAsia="fr-FR"/>
        </w:rPr>
      </w:pPr>
    </w:p>
    <w:p w14:paraId="3B3E9F9F" w14:textId="77777777" w:rsidR="00443FA2" w:rsidRPr="00404B7A" w:rsidRDefault="00443FA2" w:rsidP="00443FA2">
      <w:pPr>
        <w:pStyle w:val="Paragraphedeliste"/>
        <w:rPr>
          <w:rStyle w:val="lev"/>
          <w:rFonts w:ascii="Verdana" w:hAnsi="Verdana"/>
          <w:b w:val="0"/>
          <w:bCs w:val="0"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1D4" w:rsidRPr="00EA0001" w14:paraId="514C79DB" w14:textId="77777777" w:rsidTr="00D741D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285B4AAC" w14:textId="736712CB" w:rsidR="00D741D4" w:rsidRPr="00EA0001" w:rsidRDefault="0023747F" w:rsidP="00DD0D44">
            <w:pPr>
              <w:pStyle w:val="NormalWeb"/>
              <w:spacing w:before="0" w:beforeAutospacing="0" w:after="0" w:afterAutospacing="0" w:line="315" w:lineRule="atLeast"/>
              <w:jc w:val="both"/>
              <w:rPr>
                <w:rFonts w:ascii="Verdana" w:hAnsi="Verdana"/>
                <w:b/>
                <w:bCs/>
                <w:smallCaps/>
                <w:color w:val="FFFFFF" w:themeColor="background1"/>
              </w:rPr>
            </w:pPr>
            <w:r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>l</w:t>
            </w:r>
            <w:r w:rsidR="000E4668"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 xml:space="preserve">a formation à distance dans le </w:t>
            </w:r>
            <w:proofErr w:type="spellStart"/>
            <w:r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>prf</w:t>
            </w:r>
            <w:proofErr w:type="spellEnd"/>
            <w:r w:rsidR="000E4668" w:rsidRPr="00EA0001">
              <w:rPr>
                <w:rFonts w:ascii="Verdana" w:hAnsi="Verdana"/>
                <w:b/>
                <w:bCs/>
                <w:smallCaps/>
                <w:color w:val="FFFFFF" w:themeColor="background1"/>
              </w:rPr>
              <w:t xml:space="preserve"> </w:t>
            </w:r>
            <w:r w:rsidR="00A62045" w:rsidRPr="00EA0001">
              <w:rPr>
                <w:rFonts w:ascii="Verdana" w:hAnsi="Verdana"/>
                <w:b/>
                <w:bCs/>
                <w:smallCaps/>
                <w:color w:val="FFFFFF" w:themeColor="background1"/>
                <w:sz w:val="18"/>
                <w:szCs w:val="18"/>
              </w:rPr>
              <w:t xml:space="preserve">2021 </w:t>
            </w:r>
            <w:r w:rsidR="001F1AD3">
              <w:rPr>
                <w:rFonts w:ascii="Verdana" w:hAnsi="Verdana"/>
                <w:b/>
                <w:bCs/>
                <w:smallCaps/>
                <w:color w:val="FFFFFF" w:themeColor="background1"/>
                <w:sz w:val="18"/>
                <w:szCs w:val="18"/>
              </w:rPr>
              <w:t>–</w:t>
            </w:r>
            <w:r w:rsidR="00A62045" w:rsidRPr="00EA0001">
              <w:rPr>
                <w:rFonts w:ascii="Verdana" w:hAnsi="Verdana"/>
                <w:b/>
                <w:bCs/>
                <w:smallCaps/>
                <w:color w:val="FFFFFF" w:themeColor="background1"/>
                <w:sz w:val="18"/>
                <w:szCs w:val="18"/>
              </w:rPr>
              <w:t xml:space="preserve"> 2024</w:t>
            </w:r>
          </w:p>
        </w:tc>
      </w:tr>
    </w:tbl>
    <w:p w14:paraId="28E52395" w14:textId="063BB0A0" w:rsidR="00026000" w:rsidRPr="00404B7A" w:rsidRDefault="00026000" w:rsidP="3AD226B6">
      <w:pPr>
        <w:spacing w:before="240" w:after="0"/>
        <w:rPr>
          <w:rFonts w:ascii="Verdana" w:hAnsi="Verdana"/>
          <w:b/>
          <w:bCs/>
          <w:sz w:val="18"/>
          <w:szCs w:val="18"/>
        </w:rPr>
      </w:pPr>
      <w:r w:rsidRPr="3AD226B6">
        <w:rPr>
          <w:rFonts w:ascii="Verdana" w:hAnsi="Verdana"/>
          <w:b/>
          <w:bCs/>
          <w:sz w:val="18"/>
          <w:szCs w:val="18"/>
        </w:rPr>
        <w:t xml:space="preserve">Le nouveau PRF incite </w:t>
      </w:r>
      <w:r w:rsidR="00760F1C" w:rsidRPr="3AD226B6">
        <w:rPr>
          <w:rFonts w:ascii="Verdana" w:hAnsi="Verdana"/>
          <w:b/>
          <w:bCs/>
          <w:sz w:val="18"/>
          <w:szCs w:val="18"/>
        </w:rPr>
        <w:t xml:space="preserve">fortement </w:t>
      </w:r>
      <w:r w:rsidRPr="3AD226B6">
        <w:rPr>
          <w:rFonts w:ascii="Verdana" w:hAnsi="Verdana"/>
          <w:b/>
          <w:bCs/>
          <w:sz w:val="18"/>
          <w:szCs w:val="18"/>
        </w:rPr>
        <w:t>au déploiement de la multimodalité</w:t>
      </w:r>
      <w:r w:rsidR="200A8F47" w:rsidRPr="3AD226B6">
        <w:rPr>
          <w:rFonts w:ascii="Verdana" w:hAnsi="Verdana"/>
          <w:b/>
          <w:bCs/>
          <w:sz w:val="18"/>
          <w:szCs w:val="18"/>
        </w:rPr>
        <w:t xml:space="preserve">, </w:t>
      </w:r>
      <w:r w:rsidRPr="3AD226B6">
        <w:rPr>
          <w:rFonts w:ascii="Verdana" w:hAnsi="Verdana"/>
          <w:sz w:val="18"/>
          <w:szCs w:val="18"/>
        </w:rPr>
        <w:t>dont la</w:t>
      </w:r>
      <w:r w:rsidR="00FD0EA6" w:rsidRPr="3AD226B6">
        <w:rPr>
          <w:rFonts w:ascii="Verdana" w:hAnsi="Verdana"/>
          <w:sz w:val="18"/>
          <w:szCs w:val="18"/>
        </w:rPr>
        <w:t xml:space="preserve"> modalité de </w:t>
      </w:r>
      <w:r w:rsidRPr="3AD226B6">
        <w:rPr>
          <w:rFonts w:ascii="Verdana" w:hAnsi="Verdana"/>
          <w:sz w:val="18"/>
          <w:szCs w:val="18"/>
        </w:rPr>
        <w:t>formation à distance</w:t>
      </w:r>
      <w:r w:rsidR="421C7A30" w:rsidRPr="3AD226B6">
        <w:rPr>
          <w:rFonts w:ascii="Verdana" w:hAnsi="Verdana"/>
          <w:sz w:val="18"/>
          <w:szCs w:val="18"/>
        </w:rPr>
        <w:t>,</w:t>
      </w:r>
      <w:r w:rsidR="00760F1C" w:rsidRPr="3AD226B6">
        <w:rPr>
          <w:rFonts w:ascii="Verdana" w:hAnsi="Verdana"/>
          <w:sz w:val="18"/>
          <w:szCs w:val="18"/>
        </w:rPr>
        <w:t xml:space="preserve"> pour répondre aux besoins des apprenants, des employeurs et des territoires</w:t>
      </w:r>
      <w:r w:rsidR="0063298D" w:rsidRPr="3AD226B6">
        <w:rPr>
          <w:rFonts w:ascii="Verdana" w:hAnsi="Verdana"/>
          <w:sz w:val="18"/>
          <w:szCs w:val="18"/>
        </w:rPr>
        <w:t>, et faciliter l’accès à la formation dans les zones rurales</w:t>
      </w:r>
      <w:r w:rsidR="00FD0EA6" w:rsidRPr="3AD226B6">
        <w:rPr>
          <w:rFonts w:ascii="Verdana" w:hAnsi="Verdana"/>
          <w:sz w:val="18"/>
          <w:szCs w:val="18"/>
        </w:rPr>
        <w:t xml:space="preserve"> notamment</w:t>
      </w:r>
      <w:r w:rsidR="6798DB6E" w:rsidRPr="3AD226B6">
        <w:rPr>
          <w:rFonts w:ascii="Verdana" w:hAnsi="Verdana"/>
          <w:sz w:val="18"/>
          <w:szCs w:val="18"/>
        </w:rPr>
        <w:t xml:space="preserve"> </w:t>
      </w:r>
      <w:r w:rsidRPr="3AD226B6">
        <w:rPr>
          <w:rFonts w:ascii="Verdana" w:hAnsi="Verdana"/>
          <w:b/>
          <w:bCs/>
          <w:sz w:val="18"/>
          <w:szCs w:val="18"/>
        </w:rPr>
        <w:t>:</w:t>
      </w:r>
    </w:p>
    <w:p w14:paraId="3182EE28" w14:textId="4F98C245" w:rsidR="00A62045" w:rsidRPr="00404B7A" w:rsidRDefault="00AD71BB" w:rsidP="00082D23">
      <w:pPr>
        <w:pStyle w:val="Paragraphedeliste"/>
        <w:numPr>
          <w:ilvl w:val="0"/>
          <w:numId w:val="8"/>
        </w:numPr>
        <w:spacing w:before="240"/>
        <w:ind w:left="426"/>
        <w:rPr>
          <w:rFonts w:ascii="Verdana" w:hAnsi="Verdana"/>
          <w:sz w:val="18"/>
          <w:szCs w:val="18"/>
        </w:rPr>
      </w:pPr>
      <w:r w:rsidRPr="00404B7A">
        <w:rPr>
          <w:rFonts w:ascii="Verdana" w:hAnsi="Verdana"/>
          <w:b/>
          <w:sz w:val="18"/>
          <w:szCs w:val="18"/>
        </w:rPr>
        <w:t>Par la diversification d</w:t>
      </w:r>
      <w:r w:rsidR="00B469EA" w:rsidRPr="00404B7A">
        <w:rPr>
          <w:rFonts w:ascii="Verdana" w:hAnsi="Verdana"/>
          <w:b/>
          <w:sz w:val="18"/>
          <w:szCs w:val="18"/>
        </w:rPr>
        <w:t>es modalités de formation</w:t>
      </w:r>
      <w:r w:rsidR="00B469EA" w:rsidRPr="00404B7A">
        <w:rPr>
          <w:rFonts w:ascii="Verdana" w:hAnsi="Verdana"/>
          <w:sz w:val="18"/>
          <w:szCs w:val="18"/>
        </w:rPr>
        <w:t xml:space="preserve"> (AFEST – actions de formation en situation de travail, FOAD - formation à distance -, classes virtuelles …)</w:t>
      </w:r>
      <w:r w:rsidR="00D76D97" w:rsidRPr="00404B7A">
        <w:rPr>
          <w:rFonts w:ascii="Verdana" w:hAnsi="Verdana"/>
          <w:sz w:val="18"/>
          <w:szCs w:val="18"/>
        </w:rPr>
        <w:t> ;</w:t>
      </w:r>
    </w:p>
    <w:p w14:paraId="04BA44D1" w14:textId="25C9EC3B" w:rsidR="00B43DA0" w:rsidRPr="00404B7A" w:rsidRDefault="00AD71BB" w:rsidP="00082D23">
      <w:pPr>
        <w:pStyle w:val="Paragraphedeliste"/>
        <w:numPr>
          <w:ilvl w:val="0"/>
          <w:numId w:val="9"/>
        </w:numPr>
        <w:ind w:left="426"/>
        <w:rPr>
          <w:rFonts w:ascii="Verdana" w:hAnsi="Verdana"/>
          <w:sz w:val="18"/>
          <w:szCs w:val="18"/>
        </w:rPr>
      </w:pPr>
      <w:r w:rsidRPr="00404B7A">
        <w:rPr>
          <w:rFonts w:ascii="Verdana" w:hAnsi="Verdana"/>
          <w:b/>
          <w:sz w:val="18"/>
          <w:szCs w:val="18"/>
        </w:rPr>
        <w:t xml:space="preserve">Par la mise </w:t>
      </w:r>
      <w:r w:rsidR="00B469EA" w:rsidRPr="00404B7A">
        <w:rPr>
          <w:rFonts w:ascii="Verdana" w:hAnsi="Verdana"/>
          <w:b/>
          <w:sz w:val="18"/>
          <w:szCs w:val="18"/>
        </w:rPr>
        <w:t>en œuvre des approches pédagogiques innovantes</w:t>
      </w:r>
      <w:r w:rsidR="00B469EA" w:rsidRPr="00404B7A">
        <w:rPr>
          <w:rFonts w:ascii="Verdana" w:hAnsi="Verdana"/>
          <w:sz w:val="18"/>
          <w:szCs w:val="18"/>
        </w:rPr>
        <w:t xml:space="preserve"> (pédagogie inversée, pédagogie par projet, réalité virtuelle, apprentissage entre pairs, plateforme collaborative, …)</w:t>
      </w:r>
      <w:r w:rsidR="00D76D97" w:rsidRPr="00404B7A">
        <w:rPr>
          <w:rFonts w:ascii="Verdana" w:hAnsi="Verdana"/>
          <w:sz w:val="18"/>
          <w:szCs w:val="18"/>
        </w:rPr>
        <w:t> ;</w:t>
      </w:r>
    </w:p>
    <w:p w14:paraId="09DE557B" w14:textId="6F00636A" w:rsidR="00AD71BB" w:rsidRPr="00404B7A" w:rsidRDefault="00AD71BB" w:rsidP="3AD226B6">
      <w:pPr>
        <w:pStyle w:val="Paragraphedeliste"/>
        <w:numPr>
          <w:ilvl w:val="0"/>
          <w:numId w:val="9"/>
        </w:numPr>
        <w:ind w:left="426"/>
        <w:rPr>
          <w:rFonts w:ascii="Verdana" w:hAnsi="Verdana"/>
          <w:sz w:val="18"/>
          <w:szCs w:val="18"/>
        </w:rPr>
      </w:pPr>
      <w:r w:rsidRPr="3AD226B6">
        <w:rPr>
          <w:rFonts w:ascii="Verdana" w:hAnsi="Verdana"/>
          <w:b/>
          <w:bCs/>
          <w:sz w:val="18"/>
          <w:szCs w:val="18"/>
        </w:rPr>
        <w:t xml:space="preserve">Par la mise à disposition </w:t>
      </w:r>
      <w:r w:rsidR="00D76D97" w:rsidRPr="3AD226B6">
        <w:rPr>
          <w:rFonts w:ascii="Verdana" w:hAnsi="Verdana"/>
          <w:b/>
          <w:bCs/>
          <w:sz w:val="18"/>
          <w:szCs w:val="18"/>
        </w:rPr>
        <w:t xml:space="preserve">gratuite </w:t>
      </w:r>
      <w:r w:rsidRPr="3AD226B6">
        <w:rPr>
          <w:rFonts w:ascii="Verdana" w:hAnsi="Verdana"/>
          <w:b/>
          <w:bCs/>
          <w:sz w:val="18"/>
          <w:szCs w:val="18"/>
        </w:rPr>
        <w:t xml:space="preserve">de la </w:t>
      </w:r>
      <w:r w:rsidR="00165DFF" w:rsidRPr="3AD226B6">
        <w:rPr>
          <w:rFonts w:ascii="Verdana" w:hAnsi="Verdana"/>
          <w:b/>
          <w:bCs/>
          <w:sz w:val="18"/>
          <w:szCs w:val="18"/>
        </w:rPr>
        <w:t>plateforme</w:t>
      </w:r>
      <w:r w:rsidRPr="3AD226B6">
        <w:rPr>
          <w:rFonts w:ascii="Verdana" w:hAnsi="Verdana"/>
          <w:b/>
          <w:bCs/>
          <w:sz w:val="18"/>
          <w:szCs w:val="18"/>
        </w:rPr>
        <w:t xml:space="preserve"> d’apprentissage </w:t>
      </w:r>
      <w:proofErr w:type="spellStart"/>
      <w:r w:rsidRPr="3AD226B6">
        <w:rPr>
          <w:rFonts w:ascii="Verdana" w:hAnsi="Verdana"/>
          <w:b/>
          <w:bCs/>
          <w:sz w:val="18"/>
          <w:szCs w:val="18"/>
        </w:rPr>
        <w:t>Syfadis</w:t>
      </w:r>
      <w:proofErr w:type="spellEnd"/>
      <w:r w:rsidR="00D76D97" w:rsidRPr="3AD226B6">
        <w:rPr>
          <w:rFonts w:ascii="Verdana" w:hAnsi="Verdana"/>
          <w:b/>
          <w:bCs/>
          <w:sz w:val="18"/>
          <w:szCs w:val="18"/>
        </w:rPr>
        <w:t xml:space="preserve"> </w:t>
      </w:r>
      <w:r w:rsidR="00D76D97" w:rsidRPr="3AD226B6">
        <w:rPr>
          <w:rFonts w:ascii="Verdana" w:hAnsi="Verdana"/>
          <w:sz w:val="18"/>
          <w:szCs w:val="18"/>
        </w:rPr>
        <w:t xml:space="preserve">(LMS : </w:t>
      </w:r>
      <w:proofErr w:type="spellStart"/>
      <w:r w:rsidR="00D76D97" w:rsidRPr="3AD226B6">
        <w:rPr>
          <w:rFonts w:ascii="Verdana" w:hAnsi="Verdana"/>
          <w:sz w:val="18"/>
          <w:szCs w:val="18"/>
        </w:rPr>
        <w:t>learning</w:t>
      </w:r>
      <w:proofErr w:type="spellEnd"/>
      <w:r w:rsidR="00D76D97" w:rsidRPr="3AD226B6">
        <w:rPr>
          <w:rFonts w:ascii="Verdana" w:hAnsi="Verdana"/>
          <w:sz w:val="18"/>
          <w:szCs w:val="18"/>
        </w:rPr>
        <w:t xml:space="preserve"> management system) et d’une animation technique et pédagogique </w:t>
      </w:r>
      <w:r w:rsidR="55232FCE" w:rsidRPr="3AD226B6">
        <w:rPr>
          <w:rFonts w:ascii="Verdana" w:hAnsi="Verdana"/>
          <w:sz w:val="18"/>
          <w:szCs w:val="18"/>
        </w:rPr>
        <w:t>;</w:t>
      </w:r>
    </w:p>
    <w:p w14:paraId="7932B59B" w14:textId="398B7638" w:rsidR="007027FB" w:rsidRDefault="007027FB" w:rsidP="3AD226B6">
      <w:pPr>
        <w:pStyle w:val="Paragraphedeliste"/>
        <w:numPr>
          <w:ilvl w:val="0"/>
          <w:numId w:val="9"/>
        </w:numPr>
        <w:ind w:left="426"/>
        <w:rPr>
          <w:rFonts w:ascii="Verdana" w:hAnsi="Verdana"/>
          <w:sz w:val="18"/>
          <w:szCs w:val="18"/>
        </w:rPr>
      </w:pPr>
      <w:r w:rsidRPr="3AD226B6">
        <w:rPr>
          <w:rFonts w:ascii="Verdana" w:hAnsi="Verdana"/>
          <w:b/>
          <w:bCs/>
          <w:sz w:val="18"/>
          <w:szCs w:val="18"/>
        </w:rPr>
        <w:t>Par l</w:t>
      </w:r>
      <w:r w:rsidR="001E7E31" w:rsidRPr="3AD226B6">
        <w:rPr>
          <w:rFonts w:ascii="Verdana" w:hAnsi="Verdana"/>
          <w:b/>
          <w:bCs/>
          <w:sz w:val="18"/>
          <w:szCs w:val="18"/>
        </w:rPr>
        <w:t>a mise en place d’une démarche d’</w:t>
      </w:r>
      <w:r w:rsidR="00D76D97" w:rsidRPr="3AD226B6">
        <w:rPr>
          <w:rFonts w:ascii="Verdana" w:hAnsi="Verdana"/>
          <w:b/>
          <w:bCs/>
          <w:sz w:val="18"/>
          <w:szCs w:val="18"/>
        </w:rPr>
        <w:t xml:space="preserve">accompagnement et </w:t>
      </w:r>
      <w:r w:rsidR="001E7E31" w:rsidRPr="3AD226B6">
        <w:rPr>
          <w:rFonts w:ascii="Verdana" w:hAnsi="Verdana"/>
          <w:b/>
          <w:bCs/>
          <w:sz w:val="18"/>
          <w:szCs w:val="18"/>
        </w:rPr>
        <w:t xml:space="preserve">de professionnalisation </w:t>
      </w:r>
      <w:r w:rsidR="00D76D97" w:rsidRPr="3AD226B6">
        <w:rPr>
          <w:rFonts w:ascii="Verdana" w:hAnsi="Verdana"/>
          <w:b/>
          <w:bCs/>
          <w:sz w:val="18"/>
          <w:szCs w:val="18"/>
        </w:rPr>
        <w:t>« </w:t>
      </w:r>
      <w:proofErr w:type="spellStart"/>
      <w:r w:rsidR="00D76D97" w:rsidRPr="3AD226B6">
        <w:rPr>
          <w:rFonts w:ascii="Verdana" w:hAnsi="Verdana"/>
          <w:b/>
          <w:bCs/>
          <w:sz w:val="18"/>
          <w:szCs w:val="18"/>
        </w:rPr>
        <w:t>Trans’Formation</w:t>
      </w:r>
      <w:proofErr w:type="spellEnd"/>
      <w:r w:rsidR="00D76D97" w:rsidRPr="3AD226B6">
        <w:rPr>
          <w:rFonts w:ascii="Verdana" w:hAnsi="Verdana"/>
          <w:b/>
          <w:bCs/>
          <w:sz w:val="18"/>
          <w:szCs w:val="18"/>
        </w:rPr>
        <w:t xml:space="preserve"> » </w:t>
      </w:r>
      <w:r w:rsidR="001E7E31" w:rsidRPr="3AD226B6">
        <w:rPr>
          <w:rFonts w:ascii="Verdana" w:hAnsi="Verdana"/>
          <w:sz w:val="18"/>
          <w:szCs w:val="18"/>
        </w:rPr>
        <w:t xml:space="preserve">permettant aux OF de développer </w:t>
      </w:r>
      <w:r w:rsidR="00D76D97" w:rsidRPr="3AD226B6">
        <w:rPr>
          <w:rFonts w:ascii="Verdana" w:hAnsi="Verdana"/>
          <w:sz w:val="18"/>
          <w:szCs w:val="18"/>
        </w:rPr>
        <w:t xml:space="preserve">ou d’adapter </w:t>
      </w:r>
      <w:r w:rsidR="001E7E31" w:rsidRPr="3AD226B6">
        <w:rPr>
          <w:rFonts w:ascii="Verdana" w:hAnsi="Verdana"/>
          <w:sz w:val="18"/>
          <w:szCs w:val="18"/>
        </w:rPr>
        <w:t xml:space="preserve">leurs compétences </w:t>
      </w:r>
      <w:r w:rsidR="00D76D97" w:rsidRPr="3AD226B6">
        <w:rPr>
          <w:rFonts w:ascii="Verdana" w:hAnsi="Verdana"/>
          <w:sz w:val="18"/>
          <w:szCs w:val="18"/>
        </w:rPr>
        <w:t>en ingénierie de formation</w:t>
      </w:r>
      <w:r w:rsidR="23FCFD24" w:rsidRPr="3AD226B6">
        <w:rPr>
          <w:rFonts w:ascii="Verdana" w:hAnsi="Verdana"/>
          <w:sz w:val="18"/>
          <w:szCs w:val="18"/>
        </w:rPr>
        <w:t>.</w:t>
      </w:r>
      <w:r w:rsidR="00D76D97" w:rsidRPr="3AD226B6">
        <w:rPr>
          <w:rFonts w:ascii="Verdana" w:hAnsi="Verdana"/>
          <w:sz w:val="18"/>
          <w:szCs w:val="18"/>
        </w:rPr>
        <w:t xml:space="preserve"> </w:t>
      </w:r>
    </w:p>
    <w:p w14:paraId="36431A3C" w14:textId="6C7E5B3E" w:rsidR="00443FA2" w:rsidRDefault="00443FA2" w:rsidP="00443FA2">
      <w:pPr>
        <w:pStyle w:val="Paragraphedeliste"/>
        <w:ind w:left="426"/>
        <w:rPr>
          <w:rFonts w:ascii="Verdana" w:hAnsi="Verdana"/>
          <w:sz w:val="18"/>
          <w:szCs w:val="18"/>
        </w:rPr>
      </w:pPr>
    </w:p>
    <w:p w14:paraId="467F5A7A" w14:textId="77777777" w:rsidR="00443FA2" w:rsidRPr="00404B7A" w:rsidRDefault="00443FA2" w:rsidP="00443FA2">
      <w:pPr>
        <w:pStyle w:val="Paragraphedeliste"/>
        <w:ind w:left="426"/>
        <w:rPr>
          <w:rFonts w:ascii="Verdana" w:hAnsi="Verdana"/>
          <w:sz w:val="18"/>
          <w:szCs w:val="18"/>
        </w:rPr>
      </w:pPr>
    </w:p>
    <w:p w14:paraId="70AC7A5A" w14:textId="56D59245" w:rsidR="0028354A" w:rsidRPr="00EA0001" w:rsidRDefault="0023747F" w:rsidP="00EA0001">
      <w:pPr>
        <w:pStyle w:val="NormalWeb"/>
        <w:shd w:val="clear" w:color="auto" w:fill="215868" w:themeFill="accent5" w:themeFillShade="80"/>
        <w:spacing w:before="0" w:beforeAutospacing="0" w:after="0" w:afterAutospacing="0" w:line="315" w:lineRule="atLeast"/>
        <w:jc w:val="both"/>
        <w:rPr>
          <w:rFonts w:ascii="Verdana" w:hAnsi="Verdana"/>
          <w:b/>
          <w:bCs/>
          <w:smallCaps/>
          <w:color w:val="FFFFFF" w:themeColor="background1"/>
          <w:sz w:val="18"/>
          <w:szCs w:val="18"/>
        </w:rPr>
      </w:pPr>
      <w:r w:rsidRPr="00EA0001">
        <w:rPr>
          <w:rFonts w:ascii="Verdana" w:hAnsi="Verdana"/>
          <w:b/>
          <w:bCs/>
          <w:smallCaps/>
          <w:color w:val="FFFFFF" w:themeColor="background1"/>
        </w:rPr>
        <w:lastRenderedPageBreak/>
        <w:t xml:space="preserve">paiement et </w:t>
      </w:r>
      <w:r w:rsidR="0022716F" w:rsidRPr="00EA0001">
        <w:rPr>
          <w:rFonts w:ascii="Verdana" w:hAnsi="Verdana"/>
          <w:b/>
          <w:bCs/>
          <w:smallCaps/>
          <w:color w:val="FFFFFF" w:themeColor="background1"/>
        </w:rPr>
        <w:t>justificati</w:t>
      </w:r>
      <w:r w:rsidRPr="00EA0001">
        <w:rPr>
          <w:rFonts w:ascii="Verdana" w:hAnsi="Verdana"/>
          <w:b/>
          <w:bCs/>
          <w:smallCaps/>
          <w:color w:val="FFFFFF" w:themeColor="background1"/>
        </w:rPr>
        <w:t xml:space="preserve">fs </w:t>
      </w:r>
      <w:r w:rsidR="0022716F" w:rsidRPr="00EA0001">
        <w:rPr>
          <w:rFonts w:ascii="Verdana" w:hAnsi="Verdana"/>
          <w:b/>
          <w:bCs/>
          <w:smallCaps/>
          <w:color w:val="FFFFFF" w:themeColor="background1"/>
        </w:rPr>
        <w:t>d</w:t>
      </w:r>
      <w:r w:rsidRPr="00EA0001">
        <w:rPr>
          <w:rFonts w:ascii="Verdana" w:hAnsi="Verdana"/>
          <w:b/>
          <w:bCs/>
          <w:smallCaps/>
          <w:color w:val="FFFFFF" w:themeColor="background1"/>
        </w:rPr>
        <w:t xml:space="preserve">e la formation à distance </w:t>
      </w:r>
      <w:r w:rsidR="0028354A" w:rsidRPr="00EA0001">
        <w:rPr>
          <w:rFonts w:ascii="Verdana" w:hAnsi="Verdana"/>
          <w:b/>
          <w:bCs/>
          <w:smallCaps/>
          <w:color w:val="FFFFFF" w:themeColor="background1"/>
        </w:rPr>
        <w:t xml:space="preserve">dans le </w:t>
      </w:r>
      <w:proofErr w:type="spellStart"/>
      <w:r w:rsidRPr="00EA0001">
        <w:rPr>
          <w:rFonts w:ascii="Verdana" w:hAnsi="Verdana"/>
          <w:b/>
          <w:bCs/>
          <w:smallCaps/>
          <w:color w:val="FFFFFF" w:themeColor="background1"/>
        </w:rPr>
        <w:t>prf</w:t>
      </w:r>
      <w:proofErr w:type="spellEnd"/>
      <w:r w:rsidR="00AD71BB" w:rsidRPr="00EA0001">
        <w:rPr>
          <w:rFonts w:ascii="Verdana" w:hAnsi="Verdana"/>
          <w:b/>
          <w:bCs/>
          <w:smallCaps/>
          <w:color w:val="FFFFFF" w:themeColor="background1"/>
        </w:rPr>
        <w:t xml:space="preserve"> </w:t>
      </w:r>
      <w:r w:rsidR="00AD71BB" w:rsidRPr="00EA0001">
        <w:rPr>
          <w:rFonts w:ascii="Verdana" w:hAnsi="Verdana"/>
          <w:b/>
          <w:bCs/>
          <w:smallCaps/>
          <w:color w:val="FFFFFF" w:themeColor="background1"/>
          <w:sz w:val="18"/>
          <w:szCs w:val="18"/>
        </w:rPr>
        <w:t>2</w:t>
      </w:r>
      <w:r w:rsidR="00EA0001">
        <w:rPr>
          <w:rFonts w:ascii="Verdana" w:hAnsi="Verdana"/>
          <w:b/>
          <w:bCs/>
          <w:smallCaps/>
          <w:color w:val="FFFFFF" w:themeColor="background1"/>
          <w:sz w:val="18"/>
          <w:szCs w:val="18"/>
        </w:rPr>
        <w:t>02</w:t>
      </w:r>
      <w:r w:rsidR="00AD71BB" w:rsidRPr="00EA0001">
        <w:rPr>
          <w:rFonts w:ascii="Verdana" w:hAnsi="Verdana"/>
          <w:b/>
          <w:bCs/>
          <w:smallCaps/>
          <w:color w:val="FFFFFF" w:themeColor="background1"/>
          <w:sz w:val="18"/>
          <w:szCs w:val="18"/>
        </w:rPr>
        <w:t>1-24</w:t>
      </w:r>
    </w:p>
    <w:p w14:paraId="34405695" w14:textId="77777777" w:rsidR="00016D21" w:rsidRPr="006A0668" w:rsidRDefault="00016D21" w:rsidP="00AD71BB">
      <w:pPr>
        <w:spacing w:before="240"/>
        <w:rPr>
          <w:rFonts w:ascii="Verdana" w:hAnsi="Verdana"/>
          <w:b/>
          <w:bCs/>
          <w:sz w:val="18"/>
          <w:szCs w:val="18"/>
        </w:rPr>
      </w:pPr>
      <w:r w:rsidRPr="006A0668">
        <w:rPr>
          <w:rFonts w:ascii="Verdana" w:hAnsi="Verdana"/>
          <w:b/>
          <w:bCs/>
          <w:sz w:val="18"/>
          <w:szCs w:val="18"/>
        </w:rPr>
        <w:t>Les obligations de l’organisme de 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17"/>
      </w:tblGrid>
      <w:tr w:rsidR="006A0668" w:rsidRPr="006A0668" w14:paraId="0711A5DA" w14:textId="77777777" w:rsidTr="006A0668">
        <w:tc>
          <w:tcPr>
            <w:tcW w:w="534" w:type="dxa"/>
            <w:vAlign w:val="center"/>
          </w:tcPr>
          <w:p w14:paraId="3459D4F9" w14:textId="0538DD44" w:rsidR="006A0668" w:rsidRPr="006A0668" w:rsidRDefault="006A0668" w:rsidP="006A0668">
            <w:pPr>
              <w:spacing w:after="0"/>
              <w:jc w:val="left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- </w:t>
            </w:r>
          </w:p>
        </w:tc>
        <w:tc>
          <w:tcPr>
            <w:tcW w:w="8717" w:type="dxa"/>
            <w:vAlign w:val="center"/>
          </w:tcPr>
          <w:p w14:paraId="754C3171" w14:textId="42519A37" w:rsidR="006A0668" w:rsidRPr="006A0668" w:rsidRDefault="006A0668" w:rsidP="7F3C27E8">
            <w:pPr>
              <w:spacing w:after="0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Préalablement à la mise en œuvre de la formation à distance, formaliser un document de type feuille de route ou déroulé pédagogique précisant :</w:t>
            </w:r>
          </w:p>
        </w:tc>
      </w:tr>
    </w:tbl>
    <w:p w14:paraId="408C9EFA" w14:textId="3D0B0FE7" w:rsidR="00F25D7F" w:rsidRPr="00F54E46" w:rsidRDefault="00F25D7F" w:rsidP="3AD226B6">
      <w:pPr>
        <w:pStyle w:val="Paragraphedeliste"/>
        <w:numPr>
          <w:ilvl w:val="0"/>
          <w:numId w:val="19"/>
        </w:numPr>
        <w:spacing w:before="240" w:after="200" w:line="276" w:lineRule="auto"/>
        <w:rPr>
          <w:rFonts w:ascii="Verdana" w:hAnsi="Verdana"/>
          <w:sz w:val="18"/>
          <w:szCs w:val="18"/>
        </w:rPr>
      </w:pPr>
      <w:r w:rsidRPr="3AD226B6">
        <w:rPr>
          <w:rFonts w:ascii="Verdana" w:hAnsi="Verdana"/>
          <w:sz w:val="18"/>
          <w:szCs w:val="18"/>
        </w:rPr>
        <w:t>La nature des travaux qui sont demandés au stagiaire et le temps estimé pour les réaliser</w:t>
      </w:r>
      <w:r w:rsidR="560FAA3B" w:rsidRPr="3AD226B6">
        <w:rPr>
          <w:rFonts w:ascii="Verdana" w:hAnsi="Verdana"/>
          <w:sz w:val="18"/>
          <w:szCs w:val="18"/>
        </w:rPr>
        <w:t xml:space="preserve"> </w:t>
      </w:r>
      <w:r w:rsidRPr="3AD226B6">
        <w:rPr>
          <w:rFonts w:ascii="Verdana" w:hAnsi="Verdana"/>
          <w:sz w:val="18"/>
          <w:szCs w:val="18"/>
        </w:rPr>
        <w:t>;</w:t>
      </w:r>
    </w:p>
    <w:p w14:paraId="6DBBA0DA" w14:textId="77777777" w:rsidR="00F25D7F" w:rsidRPr="00F54E46" w:rsidRDefault="00F25D7F" w:rsidP="3AD226B6">
      <w:pPr>
        <w:pStyle w:val="Paragraphedeliste"/>
        <w:numPr>
          <w:ilvl w:val="0"/>
          <w:numId w:val="19"/>
        </w:numPr>
        <w:spacing w:after="200" w:line="276" w:lineRule="auto"/>
        <w:rPr>
          <w:rFonts w:ascii="Verdana" w:hAnsi="Verdana"/>
          <w:sz w:val="18"/>
          <w:szCs w:val="18"/>
        </w:rPr>
      </w:pPr>
      <w:r w:rsidRPr="3AD226B6">
        <w:rPr>
          <w:rFonts w:ascii="Verdana" w:hAnsi="Verdana"/>
          <w:sz w:val="18"/>
          <w:szCs w:val="18"/>
        </w:rPr>
        <w:t>Les modalités de suivi et l’évaluation spécifiques aux séquences de formation ouverte ou à distance ;</w:t>
      </w:r>
    </w:p>
    <w:p w14:paraId="5216C8B3" w14:textId="460DF44C" w:rsidR="00F25D7F" w:rsidRDefault="00F25D7F" w:rsidP="3AD226B6">
      <w:pPr>
        <w:pStyle w:val="Paragraphedeliste"/>
        <w:numPr>
          <w:ilvl w:val="0"/>
          <w:numId w:val="19"/>
        </w:numPr>
        <w:spacing w:line="276" w:lineRule="auto"/>
        <w:rPr>
          <w:rFonts w:ascii="Verdana" w:hAnsi="Verdana"/>
          <w:sz w:val="18"/>
          <w:szCs w:val="18"/>
        </w:rPr>
      </w:pPr>
      <w:r w:rsidRPr="3AD226B6">
        <w:rPr>
          <w:rFonts w:ascii="Verdana" w:hAnsi="Verdana"/>
          <w:sz w:val="18"/>
          <w:szCs w:val="18"/>
        </w:rPr>
        <w:t>Les moyens d’organisation, d’accompagnement ou d’assistance pédagogiques et techniques, mis à disposition du stagiaire.</w:t>
      </w:r>
    </w:p>
    <w:p w14:paraId="2061D47D" w14:textId="2FF75B5D" w:rsidR="006A0668" w:rsidRPr="009E724D" w:rsidRDefault="008C1D84" w:rsidP="008C1D84">
      <w:pPr>
        <w:rPr>
          <w:b/>
          <w:i/>
        </w:rPr>
      </w:pPr>
      <w:r w:rsidRPr="2248A62F">
        <w:rPr>
          <w:b/>
          <w:i/>
        </w:rPr>
        <w:t xml:space="preserve">Le </w:t>
      </w:r>
      <w:r w:rsidR="587F1AA9" w:rsidRPr="2248A62F">
        <w:rPr>
          <w:b/>
          <w:bCs/>
          <w:i/>
          <w:iCs/>
        </w:rPr>
        <w:t xml:space="preserve">contrat de formation ou le </w:t>
      </w:r>
      <w:r w:rsidR="587F1AA9" w:rsidRPr="3FCF31BF">
        <w:rPr>
          <w:b/>
          <w:bCs/>
          <w:i/>
          <w:iCs/>
        </w:rPr>
        <w:t>p</w:t>
      </w:r>
      <w:r w:rsidRPr="3FCF31BF">
        <w:rPr>
          <w:b/>
          <w:bCs/>
          <w:i/>
          <w:iCs/>
        </w:rPr>
        <w:t>rotocole</w:t>
      </w:r>
      <w:r w:rsidRPr="2248A62F">
        <w:rPr>
          <w:b/>
          <w:i/>
        </w:rPr>
        <w:t xml:space="preserve"> individuel de formation peut</w:t>
      </w:r>
      <w:r w:rsidR="009E724D" w:rsidRPr="2248A62F">
        <w:rPr>
          <w:b/>
          <w:i/>
        </w:rPr>
        <w:t xml:space="preserve"> satisfaire cette obligation s’il apporte l’ensemble des précisions citées ci-dessus.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6A0668" w:rsidRPr="006A0668" w14:paraId="6E1C867B" w14:textId="77777777" w:rsidTr="3AD226B6">
        <w:trPr>
          <w:trHeight w:val="430"/>
        </w:trPr>
        <w:tc>
          <w:tcPr>
            <w:tcW w:w="534" w:type="dxa"/>
            <w:vAlign w:val="center"/>
          </w:tcPr>
          <w:p w14:paraId="4CB86B96" w14:textId="793AB1D0" w:rsidR="006A0668" w:rsidRPr="006A0668" w:rsidRDefault="006A0668" w:rsidP="006A0668">
            <w:pPr>
              <w:spacing w:after="0"/>
              <w:jc w:val="left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 - </w:t>
            </w:r>
          </w:p>
        </w:tc>
        <w:tc>
          <w:tcPr>
            <w:tcW w:w="8678" w:type="dxa"/>
            <w:vAlign w:val="center"/>
          </w:tcPr>
          <w:p w14:paraId="5A0432C5" w14:textId="72D2417D" w:rsidR="006A0668" w:rsidRPr="006A0668" w:rsidRDefault="006A0668" w:rsidP="006A0668">
            <w:pPr>
              <w:spacing w:after="0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3AD226B6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Tout au long de la formation, déclarer sur EOS l</w:t>
            </w:r>
            <w:r w:rsidR="721E977C" w:rsidRPr="3AD226B6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es</w:t>
            </w:r>
            <w:r w:rsidRPr="3AD226B6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 heures réalisées par chaque stagiaire qu’elles soient réalisées en présentiel ou distanciel</w:t>
            </w:r>
          </w:p>
        </w:tc>
      </w:tr>
    </w:tbl>
    <w:p w14:paraId="01E9B413" w14:textId="099215FC" w:rsidR="00125B9D" w:rsidRPr="00E254C2" w:rsidRDefault="00125B9D" w:rsidP="00301C04">
      <w:pPr>
        <w:pStyle w:val="Paragraphedeliste"/>
        <w:numPr>
          <w:ilvl w:val="0"/>
          <w:numId w:val="19"/>
        </w:numPr>
        <w:spacing w:before="240" w:after="200" w:line="276" w:lineRule="auto"/>
        <w:jc w:val="left"/>
        <w:rPr>
          <w:rFonts w:ascii="Verdana" w:hAnsi="Verdana"/>
          <w:sz w:val="18"/>
          <w:szCs w:val="18"/>
        </w:rPr>
      </w:pPr>
      <w:r w:rsidRPr="00E254C2">
        <w:rPr>
          <w:rFonts w:ascii="Verdana" w:hAnsi="Verdana"/>
          <w:sz w:val="18"/>
          <w:szCs w:val="18"/>
        </w:rPr>
        <w:t>Pour les parcours métiers, l</w:t>
      </w:r>
      <w:r w:rsidR="00301C04" w:rsidRPr="00E254C2">
        <w:rPr>
          <w:rFonts w:ascii="Verdana" w:hAnsi="Verdana"/>
          <w:sz w:val="18"/>
          <w:szCs w:val="18"/>
        </w:rPr>
        <w:t xml:space="preserve">a </w:t>
      </w:r>
      <w:r w:rsidR="00235B19" w:rsidRPr="00E254C2">
        <w:rPr>
          <w:rFonts w:ascii="Verdana" w:hAnsi="Verdana"/>
          <w:sz w:val="18"/>
          <w:szCs w:val="18"/>
        </w:rPr>
        <w:t xml:space="preserve">saisie </w:t>
      </w:r>
      <w:r w:rsidR="00301C04" w:rsidRPr="00E254C2">
        <w:rPr>
          <w:rFonts w:ascii="Verdana" w:hAnsi="Verdana"/>
          <w:sz w:val="18"/>
          <w:szCs w:val="18"/>
        </w:rPr>
        <w:t xml:space="preserve">des réalisations </w:t>
      </w:r>
      <w:r w:rsidR="00235B19" w:rsidRPr="00E254C2">
        <w:rPr>
          <w:rFonts w:ascii="Verdana" w:hAnsi="Verdana"/>
          <w:sz w:val="18"/>
          <w:szCs w:val="18"/>
        </w:rPr>
        <w:t>dans EOS</w:t>
      </w:r>
      <w:r w:rsidR="00301C04" w:rsidRPr="00E254C2">
        <w:rPr>
          <w:rFonts w:ascii="Verdana" w:hAnsi="Verdana"/>
          <w:sz w:val="18"/>
          <w:szCs w:val="18"/>
        </w:rPr>
        <w:t xml:space="preserve"> se fait</w:t>
      </w:r>
      <w:r w:rsidR="00235B19" w:rsidRPr="00E254C2">
        <w:rPr>
          <w:rFonts w:ascii="Verdana" w:hAnsi="Verdana"/>
          <w:sz w:val="18"/>
          <w:szCs w:val="18"/>
        </w:rPr>
        <w:t xml:space="preserve"> mensuellement</w:t>
      </w:r>
      <w:r w:rsidR="00301C04" w:rsidRPr="00E254C2">
        <w:rPr>
          <w:rFonts w:ascii="Verdana" w:hAnsi="Verdana"/>
          <w:sz w:val="18"/>
          <w:szCs w:val="18"/>
        </w:rPr>
        <w:t>,</w:t>
      </w:r>
      <w:r w:rsidR="00235B19" w:rsidRPr="00E254C2">
        <w:rPr>
          <w:rFonts w:ascii="Verdana" w:hAnsi="Verdana"/>
          <w:sz w:val="18"/>
          <w:szCs w:val="18"/>
        </w:rPr>
        <w:t xml:space="preserve"> </w:t>
      </w:r>
      <w:r w:rsidR="00301C04" w:rsidRPr="00E254C2">
        <w:rPr>
          <w:rFonts w:ascii="Verdana" w:hAnsi="Verdana"/>
          <w:sz w:val="18"/>
          <w:szCs w:val="18"/>
        </w:rPr>
        <w:t xml:space="preserve">indépendamment du rythme de facturation choisi, </w:t>
      </w:r>
      <w:r w:rsidR="00235B19" w:rsidRPr="00E254C2">
        <w:rPr>
          <w:rFonts w:ascii="Verdana" w:hAnsi="Verdana"/>
          <w:sz w:val="18"/>
          <w:szCs w:val="18"/>
        </w:rPr>
        <w:t>dans les 8 jours suivant la fin du mois considéré</w:t>
      </w:r>
      <w:r w:rsidR="00301C04" w:rsidRPr="00E254C2">
        <w:rPr>
          <w:rFonts w:ascii="Verdana" w:hAnsi="Verdana"/>
          <w:sz w:val="18"/>
          <w:szCs w:val="18"/>
        </w:rPr>
        <w:t>,</w:t>
      </w:r>
    </w:p>
    <w:p w14:paraId="22058787" w14:textId="1BC52ABD" w:rsidR="006A0668" w:rsidRPr="00E254C2" w:rsidRDefault="00125B9D" w:rsidP="00301C04">
      <w:pPr>
        <w:pStyle w:val="Paragraphedeliste"/>
        <w:numPr>
          <w:ilvl w:val="0"/>
          <w:numId w:val="19"/>
        </w:numPr>
        <w:spacing w:before="240" w:after="200" w:line="276" w:lineRule="auto"/>
        <w:jc w:val="left"/>
        <w:rPr>
          <w:rFonts w:ascii="Verdana" w:hAnsi="Verdana"/>
          <w:sz w:val="18"/>
          <w:szCs w:val="18"/>
        </w:rPr>
      </w:pPr>
      <w:r w:rsidRPr="00E254C2">
        <w:rPr>
          <w:rFonts w:ascii="Verdana" w:hAnsi="Verdana"/>
          <w:sz w:val="18"/>
          <w:szCs w:val="18"/>
        </w:rPr>
        <w:t>Concernant les autres marchés, le titulaire devra inscrire les stagiaires dans EOS dans les 2 jours ouvrés qui suivent l’entrée en formation</w:t>
      </w:r>
    </w:p>
    <w:p w14:paraId="50C98203" w14:textId="035B7FFE" w:rsidR="00414F6D" w:rsidRPr="00E254C2" w:rsidRDefault="00414F6D" w:rsidP="00301C04">
      <w:pPr>
        <w:pStyle w:val="Paragraphedeliste"/>
        <w:spacing w:before="240" w:after="200" w:line="276" w:lineRule="auto"/>
        <w:ind w:left="1068"/>
        <w:jc w:val="left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6A0668" w:rsidRPr="006A0668" w14:paraId="625E1C89" w14:textId="77777777" w:rsidTr="006A0668">
        <w:trPr>
          <w:trHeight w:val="430"/>
        </w:trPr>
        <w:tc>
          <w:tcPr>
            <w:tcW w:w="534" w:type="dxa"/>
            <w:vAlign w:val="center"/>
          </w:tcPr>
          <w:p w14:paraId="0BBA1A88" w14:textId="34860299" w:rsidR="006A0668" w:rsidRPr="006A0668" w:rsidRDefault="006A0668" w:rsidP="006A0668">
            <w:pPr>
              <w:spacing w:after="0"/>
              <w:jc w:val="left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 - </w:t>
            </w:r>
          </w:p>
        </w:tc>
        <w:tc>
          <w:tcPr>
            <w:tcW w:w="8678" w:type="dxa"/>
            <w:vAlign w:val="center"/>
          </w:tcPr>
          <w:p w14:paraId="7D989A23" w14:textId="358B38B6" w:rsidR="006A0668" w:rsidRPr="006A0668" w:rsidRDefault="006A0668" w:rsidP="006A0668">
            <w:pPr>
              <w:spacing w:after="0"/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Conserver les justificatifs suivants et les fournir en cas de </w:t>
            </w:r>
            <w:r w:rsidRPr="4106EE87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>contrôle</w:t>
            </w: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 </w:t>
            </w:r>
            <w:r w:rsidR="7CA0FA95" w:rsidRPr="6D5870DE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simple </w:t>
            </w:r>
            <w:r w:rsidR="7CA0FA95" w:rsidRPr="46D641F9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ou </w:t>
            </w:r>
            <w:r w:rsidRPr="006A0668">
              <w:rPr>
                <w:rFonts w:ascii="Verdana" w:hAnsi="Verdana"/>
                <w:b/>
                <w:bCs/>
                <w:color w:val="215868" w:themeColor="accent5" w:themeShade="80"/>
                <w:sz w:val="18"/>
                <w:szCs w:val="18"/>
              </w:rPr>
              <w:t xml:space="preserve">approfondi </w:t>
            </w:r>
          </w:p>
        </w:tc>
      </w:tr>
    </w:tbl>
    <w:p w14:paraId="76D5C144" w14:textId="1ED58E48" w:rsidR="00AD71BB" w:rsidRPr="00095B06" w:rsidRDefault="00962C6F" w:rsidP="005F614B">
      <w:pPr>
        <w:spacing w:before="240"/>
        <w:rPr>
          <w:rFonts w:ascii="Verdana" w:hAnsi="Verdana"/>
          <w:b/>
          <w:bCs/>
          <w:sz w:val="18"/>
          <w:szCs w:val="18"/>
          <w:u w:val="single"/>
        </w:rPr>
      </w:pPr>
      <w:r w:rsidRPr="00095B06">
        <w:rPr>
          <w:rFonts w:ascii="Verdana" w:hAnsi="Verdana"/>
          <w:b/>
          <w:bCs/>
          <w:sz w:val="18"/>
          <w:szCs w:val="18"/>
          <w:u w:val="single"/>
        </w:rPr>
        <w:t xml:space="preserve">Justificatifs </w:t>
      </w:r>
      <w:r w:rsidR="00016D21" w:rsidRPr="00095B06">
        <w:rPr>
          <w:rFonts w:ascii="Verdana" w:hAnsi="Verdana"/>
          <w:b/>
          <w:bCs/>
          <w:sz w:val="18"/>
          <w:szCs w:val="18"/>
          <w:u w:val="single"/>
        </w:rPr>
        <w:t>communs aux différents marchés</w:t>
      </w:r>
    </w:p>
    <w:p w14:paraId="43A2D79A" w14:textId="7F15882F" w:rsidR="00FF7075" w:rsidRPr="00F16E5A" w:rsidRDefault="00443FA2" w:rsidP="00F16E5A">
      <w:pPr>
        <w:pStyle w:val="Paragraphedeliste"/>
        <w:numPr>
          <w:ilvl w:val="0"/>
          <w:numId w:val="12"/>
        </w:numPr>
        <w:spacing w:before="240"/>
        <w:ind w:left="567"/>
        <w:rPr>
          <w:rFonts w:ascii="Verdana" w:hAnsi="Verdana"/>
          <w:sz w:val="18"/>
          <w:szCs w:val="18"/>
        </w:rPr>
      </w:pPr>
      <w:r w:rsidRPr="00443FA2">
        <w:rPr>
          <w:rFonts w:ascii="Verdana" w:hAnsi="Verdana"/>
          <w:b/>
          <w:bCs/>
          <w:sz w:val="18"/>
          <w:szCs w:val="18"/>
        </w:rPr>
        <w:t>Réalisation</w:t>
      </w:r>
      <w:r>
        <w:rPr>
          <w:rFonts w:ascii="Verdana" w:hAnsi="Verdana"/>
          <w:sz w:val="18"/>
          <w:szCs w:val="18"/>
        </w:rPr>
        <w:t xml:space="preserve"> : </w:t>
      </w:r>
      <w:r w:rsidR="007001DF" w:rsidRPr="00F16E5A">
        <w:rPr>
          <w:rFonts w:ascii="Verdana" w:hAnsi="Verdana"/>
          <w:sz w:val="18"/>
          <w:szCs w:val="18"/>
        </w:rPr>
        <w:t xml:space="preserve">Feuille d’émargement en ligne ou papier </w:t>
      </w:r>
      <w:r w:rsidR="74E43D42" w:rsidRPr="00443FA2">
        <w:rPr>
          <w:rFonts w:ascii="Verdana" w:hAnsi="Verdana"/>
          <w:b/>
          <w:bCs/>
          <w:color w:val="31849B" w:themeColor="accent5" w:themeShade="BF"/>
          <w:sz w:val="18"/>
          <w:szCs w:val="18"/>
        </w:rPr>
        <w:t>OU</w:t>
      </w:r>
      <w:r w:rsidR="74E43D42" w:rsidRPr="00F16E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</w:t>
      </w:r>
      <w:r w:rsidR="74E43D42" w:rsidRPr="00F16E5A">
        <w:rPr>
          <w:rFonts w:ascii="Verdana" w:hAnsi="Verdana"/>
          <w:sz w:val="18"/>
          <w:szCs w:val="18"/>
        </w:rPr>
        <w:t>uivi de réalisation automatisé issu d’une plateforme d’apprentissage LMS </w:t>
      </w:r>
      <w:r>
        <w:rPr>
          <w:rFonts w:ascii="Verdana" w:hAnsi="Verdana"/>
          <w:sz w:val="18"/>
          <w:szCs w:val="18"/>
        </w:rPr>
        <w:t>permettant la</w:t>
      </w:r>
      <w:r w:rsidR="74E43D42" w:rsidRPr="00F16E5A">
        <w:rPr>
          <w:rFonts w:ascii="Verdana" w:hAnsi="Verdana"/>
          <w:sz w:val="18"/>
          <w:szCs w:val="18"/>
        </w:rPr>
        <w:t xml:space="preserve"> traçabilité (connexion en durée, complétude d’activité d’apprentissage et d’évaluation) </w:t>
      </w:r>
    </w:p>
    <w:p w14:paraId="5812718A" w14:textId="2071AE73" w:rsidR="00095B06" w:rsidRPr="00095B06" w:rsidRDefault="00FF7075" w:rsidP="00095B06">
      <w:pPr>
        <w:pStyle w:val="Paragraphedeliste"/>
        <w:numPr>
          <w:ilvl w:val="0"/>
          <w:numId w:val="12"/>
        </w:numPr>
        <w:spacing w:before="240"/>
        <w:ind w:left="567"/>
        <w:rPr>
          <w:rFonts w:ascii="Verdana" w:hAnsi="Verdana"/>
          <w:sz w:val="18"/>
          <w:szCs w:val="18"/>
          <w:u w:val="single"/>
        </w:rPr>
      </w:pPr>
      <w:r w:rsidRPr="00443FA2">
        <w:rPr>
          <w:rFonts w:ascii="Verdana" w:hAnsi="Verdana"/>
          <w:b/>
          <w:bCs/>
          <w:sz w:val="18"/>
          <w:szCs w:val="18"/>
        </w:rPr>
        <w:t xml:space="preserve">Résultats </w:t>
      </w:r>
      <w:r w:rsidR="00AF3CAB" w:rsidRPr="00443FA2">
        <w:rPr>
          <w:rFonts w:ascii="Verdana" w:hAnsi="Verdana"/>
          <w:b/>
          <w:bCs/>
          <w:sz w:val="18"/>
          <w:szCs w:val="18"/>
        </w:rPr>
        <w:t>obtenus</w:t>
      </w:r>
      <w:r w:rsidR="000E5067" w:rsidRPr="00095B06">
        <w:rPr>
          <w:rFonts w:ascii="Verdana" w:hAnsi="Verdana"/>
          <w:sz w:val="18"/>
          <w:szCs w:val="18"/>
        </w:rPr>
        <w:t> : diplôme</w:t>
      </w:r>
      <w:r w:rsidR="00443FA2">
        <w:rPr>
          <w:rFonts w:ascii="Verdana" w:hAnsi="Verdana"/>
          <w:sz w:val="18"/>
          <w:szCs w:val="18"/>
        </w:rPr>
        <w:t xml:space="preserve"> </w:t>
      </w:r>
      <w:r w:rsidR="00443FA2" w:rsidRPr="00443FA2">
        <w:rPr>
          <w:rFonts w:ascii="Verdana" w:hAnsi="Verdana"/>
          <w:b/>
          <w:bCs/>
          <w:color w:val="31849B" w:themeColor="accent5" w:themeShade="BF"/>
          <w:sz w:val="18"/>
          <w:szCs w:val="18"/>
        </w:rPr>
        <w:t>OU</w:t>
      </w:r>
      <w:r w:rsidR="00443FA2">
        <w:rPr>
          <w:rFonts w:ascii="Verdana" w:hAnsi="Verdana"/>
          <w:sz w:val="18"/>
          <w:szCs w:val="18"/>
        </w:rPr>
        <w:t xml:space="preserve"> </w:t>
      </w:r>
      <w:r w:rsidR="000E5067" w:rsidRPr="00095B06">
        <w:rPr>
          <w:rFonts w:ascii="Verdana" w:hAnsi="Verdana"/>
          <w:sz w:val="18"/>
          <w:szCs w:val="18"/>
        </w:rPr>
        <w:t>attestation de compétences résultant des</w:t>
      </w:r>
      <w:r w:rsidRPr="00095B06">
        <w:rPr>
          <w:rFonts w:ascii="Verdana" w:hAnsi="Verdana"/>
          <w:sz w:val="18"/>
          <w:szCs w:val="18"/>
        </w:rPr>
        <w:t xml:space="preserve"> évaluations des apprentissages en ligne</w:t>
      </w:r>
      <w:r w:rsidRPr="00095B06">
        <w:rPr>
          <w:sz w:val="18"/>
          <w:szCs w:val="18"/>
        </w:rPr>
        <w:footnoteReference w:id="3"/>
      </w:r>
      <w:r w:rsidR="00DB4097" w:rsidRPr="00095B06">
        <w:rPr>
          <w:rFonts w:ascii="Verdana" w:hAnsi="Verdana"/>
          <w:sz w:val="18"/>
          <w:szCs w:val="18"/>
        </w:rPr>
        <w:t xml:space="preserve"> organisées par le dispensateur de la formation</w:t>
      </w:r>
      <w:r w:rsidR="00422769" w:rsidRPr="00095B06">
        <w:rPr>
          <w:rFonts w:ascii="Verdana" w:hAnsi="Verdana"/>
          <w:sz w:val="18"/>
          <w:szCs w:val="18"/>
        </w:rPr>
        <w:t xml:space="preserve"> </w:t>
      </w:r>
      <w:r w:rsidR="00443FA2" w:rsidRPr="00443FA2">
        <w:rPr>
          <w:rFonts w:ascii="Verdana" w:hAnsi="Verdana"/>
          <w:b/>
          <w:bCs/>
          <w:color w:val="31849B" w:themeColor="accent5" w:themeShade="BF"/>
          <w:sz w:val="18"/>
          <w:szCs w:val="18"/>
        </w:rPr>
        <w:t>OU</w:t>
      </w:r>
      <w:r w:rsidR="00095B06" w:rsidRPr="00095B06">
        <w:rPr>
          <w:rFonts w:ascii="Verdana" w:hAnsi="Verdana"/>
          <w:sz w:val="18"/>
          <w:szCs w:val="18"/>
        </w:rPr>
        <w:t xml:space="preserve"> c</w:t>
      </w:r>
      <w:r w:rsidR="006F6555" w:rsidRPr="00095B06">
        <w:rPr>
          <w:rFonts w:ascii="Verdana" w:hAnsi="Verdana"/>
          <w:sz w:val="18"/>
          <w:szCs w:val="18"/>
        </w:rPr>
        <w:t xml:space="preserve">ertificat de réalisation (ex : attestation d’assiduité) 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4142"/>
      </w:tblGrid>
      <w:tr w:rsidR="00095B06" w:rsidRPr="00AD5FCC" w14:paraId="2EBC3034" w14:textId="77777777" w:rsidTr="00443FA2">
        <w:trPr>
          <w:trHeight w:val="352"/>
        </w:trPr>
        <w:tc>
          <w:tcPr>
            <w:tcW w:w="3969" w:type="dxa"/>
            <w:shd w:val="clear" w:color="auto" w:fill="215868" w:themeFill="accent5" w:themeFillShade="80"/>
            <w:vAlign w:val="center"/>
          </w:tcPr>
          <w:p w14:paraId="02C11864" w14:textId="77777777" w:rsidR="00095B06" w:rsidRPr="00AD5FCC" w:rsidRDefault="00095B06" w:rsidP="00914EAE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Marchés Parcours Métiers et PSMJ</w:t>
            </w:r>
          </w:p>
        </w:tc>
        <w:tc>
          <w:tcPr>
            <w:tcW w:w="4142" w:type="dxa"/>
            <w:shd w:val="clear" w:color="auto" w:fill="215868" w:themeFill="accent5" w:themeFillShade="80"/>
            <w:vAlign w:val="center"/>
          </w:tcPr>
          <w:p w14:paraId="44D15BD1" w14:textId="77777777" w:rsidR="00095B06" w:rsidRPr="00AD5FCC" w:rsidRDefault="00095B06" w:rsidP="00914EAE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Marchés VISA, Visa + PVE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, </w:t>
            </w:r>
            <w:r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Ran/ FLE-FLI/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ALPHA</w:t>
            </w:r>
          </w:p>
        </w:tc>
      </w:tr>
      <w:tr w:rsidR="00095B06" w:rsidRPr="00AD5FCC" w14:paraId="54620CE4" w14:textId="77777777" w:rsidTr="00443FA2">
        <w:tc>
          <w:tcPr>
            <w:tcW w:w="3969" w:type="dxa"/>
          </w:tcPr>
          <w:p w14:paraId="3BCEA8A3" w14:textId="673BF94E" w:rsidR="00443FA2" w:rsidRDefault="00095B06" w:rsidP="00095B06">
            <w:pPr>
              <w:pStyle w:val="Paragraphedeliste"/>
              <w:numPr>
                <w:ilvl w:val="0"/>
                <w:numId w:val="10"/>
              </w:numPr>
              <w:spacing w:after="0"/>
              <w:jc w:val="lef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Diplôme </w:t>
            </w:r>
            <w:r w:rsidR="00443FA2">
              <w:rPr>
                <w:rFonts w:ascii="Verdana" w:eastAsia="Times New Roman" w:hAnsi="Verdana"/>
                <w:sz w:val="18"/>
                <w:szCs w:val="18"/>
              </w:rPr>
              <w:t>(PV résultats aux examens du certificateurs)</w:t>
            </w:r>
          </w:p>
          <w:p w14:paraId="6C12B415" w14:textId="2536DF82" w:rsidR="00095B06" w:rsidRPr="00095B06" w:rsidRDefault="00443FA2" w:rsidP="00095B06">
            <w:pPr>
              <w:pStyle w:val="Paragraphedeliste"/>
              <w:numPr>
                <w:ilvl w:val="0"/>
                <w:numId w:val="10"/>
              </w:numPr>
              <w:spacing w:after="0"/>
              <w:jc w:val="lef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Ou à défaut </w:t>
            </w:r>
            <w:r w:rsidR="00095B06">
              <w:rPr>
                <w:rFonts w:ascii="Verdana" w:eastAsia="Times New Roman" w:hAnsi="Verdana"/>
                <w:sz w:val="18"/>
                <w:szCs w:val="18"/>
              </w:rPr>
              <w:t xml:space="preserve">attestation de compétences </w:t>
            </w:r>
          </w:p>
        </w:tc>
        <w:tc>
          <w:tcPr>
            <w:tcW w:w="4142" w:type="dxa"/>
          </w:tcPr>
          <w:p w14:paraId="08E2E36D" w14:textId="452F0335" w:rsidR="00095B06" w:rsidRPr="00FA237C" w:rsidRDefault="00095B06" w:rsidP="009D0C62">
            <w:pPr>
              <w:spacing w:after="200" w:line="276" w:lineRule="auto"/>
              <w:ind w:left="360"/>
              <w:rPr>
                <w:rFonts w:ascii="Verdana" w:hAnsi="Verdana"/>
                <w:bCs/>
                <w:iCs/>
                <w:sz w:val="18"/>
                <w:szCs w:val="18"/>
                <w:highlight w:val="yellow"/>
              </w:rPr>
            </w:pPr>
            <w:r w:rsidRPr="00FA237C">
              <w:rPr>
                <w:rFonts w:ascii="Verdana" w:hAnsi="Verdana"/>
                <w:bCs/>
                <w:iCs/>
                <w:sz w:val="18"/>
                <w:szCs w:val="18"/>
              </w:rPr>
              <w:t xml:space="preserve">Attestation </w:t>
            </w:r>
            <w:r w:rsidR="00880A6F" w:rsidRPr="00FA237C">
              <w:rPr>
                <w:rFonts w:ascii="Verdana" w:hAnsi="Verdana"/>
                <w:bCs/>
                <w:iCs/>
                <w:sz w:val="18"/>
                <w:szCs w:val="18"/>
              </w:rPr>
              <w:t>4 phases</w:t>
            </w:r>
            <w:r w:rsidR="00125B9D" w:rsidRPr="00FA237C">
              <w:rPr>
                <w:rFonts w:ascii="Verdana" w:hAnsi="Verdana"/>
                <w:bCs/>
                <w:iCs/>
                <w:sz w:val="18"/>
                <w:szCs w:val="18"/>
              </w:rPr>
              <w:t xml:space="preserve"> valant émargement</w:t>
            </w:r>
            <w:r w:rsidR="009D0C62" w:rsidRPr="00FA237C">
              <w:rPr>
                <w:rFonts w:ascii="Verdana" w:hAnsi="Verdana"/>
                <w:bCs/>
                <w:iCs/>
                <w:sz w:val="18"/>
                <w:szCs w:val="18"/>
              </w:rPr>
              <w:t>. Attestation 3 blocs ou émargement individuel ou collectif</w:t>
            </w:r>
            <w:r w:rsidR="00615FAA" w:rsidRPr="00FA237C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</w:p>
          <w:p w14:paraId="48893FD1" w14:textId="338F663B" w:rsidR="00095B06" w:rsidRPr="00FA237C" w:rsidRDefault="00095B06" w:rsidP="00FA237C">
            <w:pPr>
              <w:spacing w:after="0" w:line="276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</w:tr>
    </w:tbl>
    <w:p w14:paraId="2CE393D2" w14:textId="77777777" w:rsidR="00BC4523" w:rsidRDefault="00BC4523" w:rsidP="00095B06">
      <w:pPr>
        <w:spacing w:before="240"/>
        <w:rPr>
          <w:rFonts w:ascii="Verdana" w:hAnsi="Verdana"/>
          <w:b/>
          <w:bCs/>
          <w:sz w:val="18"/>
          <w:szCs w:val="18"/>
          <w:u w:val="single"/>
        </w:rPr>
      </w:pPr>
    </w:p>
    <w:p w14:paraId="199E5F59" w14:textId="1AEA62F8" w:rsidR="006F6555" w:rsidRPr="00095B06" w:rsidRDefault="006F6555" w:rsidP="00095B06">
      <w:pPr>
        <w:spacing w:before="240"/>
        <w:rPr>
          <w:rFonts w:ascii="Verdana" w:hAnsi="Verdana"/>
          <w:b/>
          <w:bCs/>
          <w:sz w:val="18"/>
          <w:szCs w:val="18"/>
          <w:u w:val="single"/>
        </w:rPr>
      </w:pPr>
      <w:r w:rsidRPr="00095B06">
        <w:rPr>
          <w:rFonts w:ascii="Verdana" w:hAnsi="Verdana"/>
          <w:b/>
          <w:bCs/>
          <w:sz w:val="18"/>
          <w:szCs w:val="18"/>
          <w:u w:val="single"/>
        </w:rPr>
        <w:lastRenderedPageBreak/>
        <w:t>Faisceau de preuves</w:t>
      </w:r>
      <w:r w:rsidR="00016D21" w:rsidRPr="00095B0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60602" w:rsidRPr="00095B06">
        <w:rPr>
          <w:rFonts w:ascii="Verdana" w:hAnsi="Verdana"/>
          <w:b/>
          <w:bCs/>
          <w:sz w:val="18"/>
          <w:szCs w:val="18"/>
          <w:u w:val="single"/>
        </w:rPr>
        <w:t>complémentaires</w:t>
      </w:r>
      <w:r w:rsidR="00EE24D3" w:rsidRPr="00095B0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095B06">
        <w:rPr>
          <w:rFonts w:ascii="Verdana" w:hAnsi="Verdana"/>
          <w:b/>
          <w:bCs/>
          <w:sz w:val="18"/>
          <w:szCs w:val="18"/>
          <w:u w:val="single"/>
        </w:rPr>
        <w:t xml:space="preserve">permettant de justifier la formation à </w:t>
      </w:r>
      <w:r w:rsidR="00EE24D3" w:rsidRPr="00095B06">
        <w:rPr>
          <w:rFonts w:ascii="Verdana" w:hAnsi="Verdana"/>
          <w:b/>
          <w:bCs/>
          <w:sz w:val="18"/>
          <w:szCs w:val="18"/>
          <w:u w:val="single"/>
        </w:rPr>
        <w:t>distance si les justificatifs précédents ne sont pas fournis</w:t>
      </w:r>
      <w:r w:rsidRPr="00095B0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016D21" w:rsidRPr="00095B06">
        <w:rPr>
          <w:rFonts w:ascii="Verdana" w:hAnsi="Verdana"/>
          <w:b/>
          <w:bCs/>
          <w:sz w:val="18"/>
          <w:szCs w:val="18"/>
          <w:u w:val="single"/>
        </w:rPr>
        <w:t>(spécifique</w:t>
      </w:r>
      <w:r w:rsidR="00FD0EA6" w:rsidRPr="00095B06">
        <w:rPr>
          <w:rFonts w:ascii="Verdana" w:hAnsi="Verdana"/>
          <w:b/>
          <w:bCs/>
          <w:sz w:val="18"/>
          <w:szCs w:val="18"/>
          <w:u w:val="single"/>
        </w:rPr>
        <w:t>s</w:t>
      </w:r>
      <w:r w:rsidR="00016D21" w:rsidRPr="00095B06">
        <w:rPr>
          <w:rFonts w:ascii="Verdana" w:hAnsi="Verdana"/>
          <w:b/>
          <w:bCs/>
          <w:sz w:val="18"/>
          <w:szCs w:val="18"/>
          <w:u w:val="single"/>
        </w:rPr>
        <w:t xml:space="preserve"> à</w:t>
      </w:r>
      <w:r w:rsidR="00016D21" w:rsidRPr="00095B06">
        <w:rPr>
          <w:rFonts w:ascii="Verdana" w:hAnsi="Verdana"/>
          <w:b/>
          <w:bCs/>
          <w:color w:val="215868" w:themeColor="accent5" w:themeShade="80"/>
          <w:sz w:val="18"/>
          <w:szCs w:val="18"/>
          <w:u w:val="single"/>
        </w:rPr>
        <w:t xml:space="preserve"> </w:t>
      </w:r>
      <w:r w:rsidR="00016D21" w:rsidRPr="00095B06">
        <w:rPr>
          <w:rFonts w:ascii="Verdana" w:hAnsi="Verdana"/>
          <w:b/>
          <w:bCs/>
          <w:sz w:val="18"/>
          <w:szCs w:val="18"/>
          <w:u w:val="single"/>
        </w:rPr>
        <w:t>certains marchés)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D71BB" w:rsidRPr="00AD5FCC" w14:paraId="7A662950" w14:textId="77777777" w:rsidTr="00914EAE">
        <w:trPr>
          <w:trHeight w:val="352"/>
        </w:trPr>
        <w:tc>
          <w:tcPr>
            <w:tcW w:w="4644" w:type="dxa"/>
            <w:shd w:val="clear" w:color="auto" w:fill="215868" w:themeFill="accent5" w:themeFillShade="80"/>
            <w:vAlign w:val="center"/>
          </w:tcPr>
          <w:p w14:paraId="012218D1" w14:textId="70E4312E" w:rsidR="00AD71BB" w:rsidRPr="00AD5FCC" w:rsidRDefault="00AD71BB" w:rsidP="00EA0001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Marchés Parcours Métiers et PSMJ</w:t>
            </w:r>
          </w:p>
        </w:tc>
        <w:tc>
          <w:tcPr>
            <w:tcW w:w="4568" w:type="dxa"/>
            <w:shd w:val="clear" w:color="auto" w:fill="215868" w:themeFill="accent5" w:themeFillShade="80"/>
            <w:vAlign w:val="center"/>
          </w:tcPr>
          <w:p w14:paraId="141EBDDB" w14:textId="426D2172" w:rsidR="00AD71BB" w:rsidRPr="00AD5FCC" w:rsidRDefault="00016D21" w:rsidP="00EA0001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Marchés</w:t>
            </w:r>
            <w:r w:rsidR="00AD71BB"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VISA, Visa + PVE</w:t>
            </w:r>
            <w:r w:rsid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, </w:t>
            </w:r>
            <w:r w:rsidR="00AD71BB" w:rsidRP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Ran/ FLE-FLI/ </w:t>
            </w:r>
            <w:r w:rsidR="00AD5FCC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ALPHA</w:t>
            </w:r>
          </w:p>
        </w:tc>
      </w:tr>
      <w:tr w:rsidR="00AD71BB" w:rsidRPr="00AD5FCC" w14:paraId="7013D02B" w14:textId="77777777" w:rsidTr="00914EAE">
        <w:tc>
          <w:tcPr>
            <w:tcW w:w="4644" w:type="dxa"/>
          </w:tcPr>
          <w:p w14:paraId="185BC7BB" w14:textId="272B332F" w:rsidR="00CC5F05" w:rsidRPr="00422769" w:rsidRDefault="009C54EF" w:rsidP="00443FA2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ind w:left="426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422769">
              <w:rPr>
                <w:rFonts w:ascii="Verdana" w:hAnsi="Verdana"/>
                <w:bCs/>
                <w:iCs/>
                <w:sz w:val="18"/>
                <w:szCs w:val="18"/>
              </w:rPr>
              <w:t xml:space="preserve">Les justificatifs permettant d’attester de la réalisation des travaux exigés </w:t>
            </w:r>
            <w:r w:rsidR="00FB4F6D" w:rsidRPr="00422769">
              <w:rPr>
                <w:rFonts w:ascii="Verdana" w:hAnsi="Verdana"/>
                <w:bCs/>
                <w:iCs/>
                <w:sz w:val="18"/>
                <w:szCs w:val="18"/>
              </w:rPr>
              <w:t>(ex : Photos des productions et évaluations</w:t>
            </w:r>
            <w:r w:rsidR="00422769" w:rsidRPr="00422769">
              <w:rPr>
                <w:rFonts w:ascii="Verdana" w:hAnsi="Verdana"/>
                <w:bCs/>
                <w:iCs/>
                <w:sz w:val="18"/>
                <w:szCs w:val="18"/>
              </w:rPr>
              <w:t xml:space="preserve">, </w:t>
            </w:r>
            <w:r w:rsidR="00CC5F05" w:rsidRPr="00422769">
              <w:rPr>
                <w:rFonts w:ascii="Verdana" w:hAnsi="Verdana"/>
                <w:bCs/>
                <w:iCs/>
                <w:sz w:val="18"/>
                <w:szCs w:val="18"/>
              </w:rPr>
              <w:t>SMS/ échanges via WhatsApp</w:t>
            </w:r>
            <w:r w:rsidR="00C32CBC" w:rsidRPr="00422769">
              <w:rPr>
                <w:rFonts w:ascii="Verdana" w:hAnsi="Verdana"/>
                <w:bCs/>
                <w:iCs/>
                <w:sz w:val="18"/>
                <w:szCs w:val="18"/>
              </w:rPr>
              <w:t xml:space="preserve"> ou </w:t>
            </w:r>
            <w:r w:rsidR="00CC5F05" w:rsidRPr="00422769">
              <w:rPr>
                <w:rFonts w:ascii="Verdana" w:hAnsi="Verdana"/>
                <w:bCs/>
                <w:iCs/>
                <w:sz w:val="18"/>
                <w:szCs w:val="18"/>
              </w:rPr>
              <w:t>Discord</w:t>
            </w:r>
            <w:r w:rsidR="00095B06">
              <w:rPr>
                <w:rFonts w:ascii="Verdana" w:hAnsi="Verdana"/>
                <w:bCs/>
                <w:iCs/>
                <w:sz w:val="18"/>
                <w:szCs w:val="18"/>
              </w:rPr>
              <w:t>, m</w:t>
            </w:r>
            <w:r w:rsidR="00095B06" w:rsidRPr="00C32CBC">
              <w:rPr>
                <w:rFonts w:ascii="Verdana" w:hAnsi="Verdana"/>
                <w:bCs/>
                <w:iCs/>
                <w:sz w:val="18"/>
                <w:szCs w:val="18"/>
              </w:rPr>
              <w:t>ails envoyés et reçus</w:t>
            </w:r>
            <w:r w:rsidR="00422769">
              <w:rPr>
                <w:rFonts w:ascii="Verdana" w:hAnsi="Verdana"/>
                <w:bCs/>
                <w:iCs/>
                <w:sz w:val="18"/>
                <w:szCs w:val="18"/>
              </w:rPr>
              <w:t>) ;</w:t>
            </w:r>
            <w:r w:rsidR="00CC5F05" w:rsidRPr="00422769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</w:p>
          <w:p w14:paraId="0F2E6BCC" w14:textId="0BF0CC30" w:rsidR="00CC5F05" w:rsidRPr="00C32CBC" w:rsidRDefault="00CC5F05" w:rsidP="00443FA2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ind w:left="426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 xml:space="preserve">Planning des </w:t>
            </w:r>
            <w:proofErr w:type="spellStart"/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>visios</w:t>
            </w:r>
            <w:proofErr w:type="spellEnd"/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 xml:space="preserve"> et liste des présents, *capture d'écran de la réalisation d'une </w:t>
            </w:r>
            <w:proofErr w:type="spellStart"/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>visio</w:t>
            </w:r>
            <w:proofErr w:type="spellEnd"/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 xml:space="preserve"> ou audio conférence, </w:t>
            </w:r>
          </w:p>
          <w:p w14:paraId="02EA2BDB" w14:textId="18079D68" w:rsidR="00CC5F05" w:rsidRPr="00C32CBC" w:rsidRDefault="008B0711" w:rsidP="00443FA2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ind w:left="426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8B0711">
              <w:rPr>
                <w:rFonts w:ascii="Verdana" w:hAnsi="Verdana"/>
                <w:bCs/>
                <w:iCs/>
                <w:sz w:val="18"/>
                <w:szCs w:val="18"/>
              </w:rPr>
              <w:t>Les informations et données relatives au suivi de l’action, à l’accompagnement et à l’assistance du bénéficiaire par le dispensateur de la formation</w:t>
            </w:r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(ex :</w:t>
            </w:r>
            <w:r w:rsidR="21C73DFA" w:rsidRPr="44A49B2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d</w:t>
            </w:r>
            <w:r w:rsidR="00CC5F05" w:rsidRPr="00C32CBC">
              <w:rPr>
                <w:rFonts w:ascii="Verdana" w:hAnsi="Verdana"/>
                <w:bCs/>
                <w:iCs/>
                <w:sz w:val="18"/>
                <w:szCs w:val="18"/>
              </w:rPr>
              <w:t>ocument de suivi des apprenants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)</w:t>
            </w:r>
          </w:p>
          <w:p w14:paraId="7A9B4BFE" w14:textId="6D159C9D" w:rsidR="00B34DBC" w:rsidRPr="00095B06" w:rsidRDefault="00095B06" w:rsidP="00443FA2">
            <w:pPr>
              <w:pStyle w:val="Paragraphedeliste"/>
              <w:numPr>
                <w:ilvl w:val="0"/>
                <w:numId w:val="10"/>
              </w:numPr>
              <w:spacing w:before="240"/>
              <w:ind w:left="426"/>
              <w:rPr>
                <w:rFonts w:ascii="Verdana" w:eastAsia="Times New Roman" w:hAnsi="Verdana"/>
                <w:sz w:val="18"/>
                <w:szCs w:val="18"/>
              </w:rPr>
            </w:pPr>
            <w:r w:rsidRPr="3AD226B6">
              <w:rPr>
                <w:rFonts w:ascii="Verdana" w:eastAsia="Times New Roman" w:hAnsi="Verdana"/>
                <w:sz w:val="18"/>
                <w:szCs w:val="18"/>
              </w:rPr>
              <w:t>Les évaluations spécifiques, organisées par le dispensateur de la formation qui jalonnent ou terminent la formation</w:t>
            </w:r>
            <w:r w:rsidR="00443FA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568" w:type="dxa"/>
          </w:tcPr>
          <w:p w14:paraId="6CF8C866" w14:textId="7A26CA0B" w:rsidR="00825FE0" w:rsidRPr="00E254C2" w:rsidRDefault="00825FE0" w:rsidP="00825FE0">
            <w:pPr>
              <w:spacing w:after="200" w:line="276" w:lineRule="auto"/>
              <w:rPr>
                <w:rFonts w:ascii="Verdana" w:hAnsi="Verdana"/>
                <w:iCs/>
                <w:color w:val="31849B" w:themeColor="accent5" w:themeShade="BF"/>
                <w:sz w:val="18"/>
                <w:szCs w:val="18"/>
              </w:rPr>
            </w:pPr>
            <w:r w:rsidRPr="00E254C2">
              <w:rPr>
                <w:rFonts w:ascii="Verdana" w:hAnsi="Verdana"/>
                <w:iCs/>
                <w:sz w:val="18"/>
                <w:szCs w:val="18"/>
              </w:rPr>
              <w:t>Les justificatifs de service fait constitueront un faisceau de preuves de la réalisation de l’action de formation, dont</w:t>
            </w:r>
            <w:r w:rsidR="00E254C2">
              <w:rPr>
                <w:rFonts w:ascii="Verdana" w:hAnsi="Verdana"/>
                <w:iCs/>
                <w:sz w:val="18"/>
                <w:szCs w:val="18"/>
              </w:rPr>
              <w:t> :</w:t>
            </w:r>
          </w:p>
          <w:p w14:paraId="735E85EB" w14:textId="6BB50C25" w:rsidR="00CC1CCE" w:rsidRPr="00825FE0" w:rsidRDefault="00825FE0" w:rsidP="00825FE0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  <w:proofErr w:type="gramStart"/>
            <w:r w:rsidRPr="00825FE0">
              <w:rPr>
                <w:rFonts w:ascii="Verdana" w:hAnsi="Verdana"/>
                <w:bCs/>
                <w:iCs/>
                <w:color w:val="31849B" w:themeColor="accent5" w:themeShade="BF"/>
                <w:sz w:val="18"/>
                <w:szCs w:val="18"/>
              </w:rPr>
              <w:t>l</w:t>
            </w:r>
            <w:r w:rsidR="00CC1CCE" w:rsidRPr="00825FE0">
              <w:rPr>
                <w:rFonts w:ascii="Verdana" w:hAnsi="Verdana"/>
                <w:bCs/>
                <w:iCs/>
                <w:color w:val="31849B" w:themeColor="accent5" w:themeShade="BF"/>
                <w:sz w:val="18"/>
                <w:szCs w:val="18"/>
              </w:rPr>
              <w:t>e</w:t>
            </w:r>
            <w:proofErr w:type="gramEnd"/>
            <w:r w:rsidR="00CC1CCE" w:rsidRPr="00825FE0">
              <w:rPr>
                <w:rFonts w:ascii="Verdana" w:hAnsi="Verdana"/>
                <w:bCs/>
                <w:iCs/>
                <w:color w:val="31849B" w:themeColor="accent5" w:themeShade="BF"/>
                <w:sz w:val="18"/>
                <w:szCs w:val="18"/>
              </w:rPr>
              <w:t xml:space="preserve"> livret apprenant </w:t>
            </w:r>
            <w:r w:rsidR="00CC1CCE" w:rsidRPr="00825FE0">
              <w:rPr>
                <w:rFonts w:ascii="Verdana" w:hAnsi="Verdana"/>
                <w:bCs/>
                <w:iCs/>
                <w:sz w:val="18"/>
                <w:szCs w:val="18"/>
              </w:rPr>
              <w:t>qui doit comprendre la description des activités pédagogiques et des évaluations réalisées ainsi que les types de preuves attestant de la réalisation de ces activités ;</w:t>
            </w:r>
          </w:p>
          <w:p w14:paraId="73E8F423" w14:textId="6AA9052C" w:rsidR="00AD71BB" w:rsidRDefault="00CC1CCE" w:rsidP="00825FE0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  <w:proofErr w:type="gramStart"/>
            <w:r w:rsidRPr="00443FA2">
              <w:rPr>
                <w:rFonts w:ascii="Verdana" w:hAnsi="Verdana"/>
                <w:bCs/>
                <w:iCs/>
                <w:color w:val="31849B" w:themeColor="accent5" w:themeShade="BF"/>
                <w:sz w:val="18"/>
                <w:szCs w:val="18"/>
              </w:rPr>
              <w:t>le</w:t>
            </w:r>
            <w:proofErr w:type="gramEnd"/>
            <w:r w:rsidRPr="00443FA2">
              <w:rPr>
                <w:rFonts w:ascii="Verdana" w:hAnsi="Verdana"/>
                <w:bCs/>
                <w:iCs/>
                <w:color w:val="31849B" w:themeColor="accent5" w:themeShade="BF"/>
                <w:sz w:val="18"/>
                <w:szCs w:val="18"/>
              </w:rPr>
              <w:t xml:space="preserve"> Protocole individuel de Formation</w:t>
            </w:r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 xml:space="preserve"> (PIF), document contractuel exigé pour toutes les formations </w:t>
            </w:r>
            <w:r w:rsidR="00825FE0">
              <w:rPr>
                <w:rFonts w:ascii="Verdana" w:hAnsi="Verdana"/>
                <w:bCs/>
                <w:iCs/>
                <w:sz w:val="18"/>
                <w:szCs w:val="18"/>
              </w:rPr>
              <w:t xml:space="preserve">visées,  </w:t>
            </w:r>
            <w:r w:rsidRPr="00C32CBC">
              <w:rPr>
                <w:rFonts w:ascii="Verdana" w:hAnsi="Verdana"/>
                <w:bCs/>
                <w:iCs/>
                <w:sz w:val="18"/>
                <w:szCs w:val="18"/>
              </w:rPr>
              <w:t>indépendamment des modalités pédagogiques choisies : ce document viendra au titre d’un parcours en FOAD compléter les éléments de preuves du service fait du Livret apprenant</w:t>
            </w:r>
            <w:r w:rsidR="00443FA2">
              <w:rPr>
                <w:rFonts w:ascii="Verdana" w:hAnsi="Verdana"/>
                <w:bCs/>
                <w:iCs/>
                <w:sz w:val="18"/>
                <w:szCs w:val="18"/>
              </w:rPr>
              <w:t>.</w:t>
            </w:r>
          </w:p>
          <w:p w14:paraId="32BF4DAE" w14:textId="6B1BDE50" w:rsidR="00825FE0" w:rsidRPr="00825FE0" w:rsidRDefault="00825FE0" w:rsidP="00825FE0">
            <w:pPr>
              <w:spacing w:after="200" w:line="276" w:lineRule="auto"/>
              <w:ind w:left="360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</w:tr>
    </w:tbl>
    <w:p w14:paraId="1831022D" w14:textId="77777777" w:rsidR="00AD71BB" w:rsidRDefault="00AD71BB" w:rsidP="0028354A">
      <w:bookmarkStart w:id="0" w:name="_GoBack"/>
      <w:bookmarkEnd w:id="0"/>
    </w:p>
    <w:sectPr w:rsidR="00AD71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051E9A2" w16cex:dateUtc="2021-02-16T14:20:00Z"/>
  <w16cex:commentExtensible w16cex:durableId="7C579164" w16cex:dateUtc="2021-02-16T14:29:00Z"/>
  <w16cex:commentExtensible w16cex:durableId="5B510356" w16cex:dateUtc="2021-02-16T14:30:00Z"/>
  <w16cex:commentExtensible w16cex:durableId="11F2144F" w16cex:dateUtc="2021-02-16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A5F6" w14:textId="77777777" w:rsidR="0000435F" w:rsidRDefault="0000435F" w:rsidP="0032117C">
      <w:pPr>
        <w:spacing w:after="0" w:line="240" w:lineRule="auto"/>
      </w:pPr>
      <w:r>
        <w:separator/>
      </w:r>
    </w:p>
  </w:endnote>
  <w:endnote w:type="continuationSeparator" w:id="0">
    <w:p w14:paraId="627FE2B8" w14:textId="77777777" w:rsidR="0000435F" w:rsidRDefault="0000435F" w:rsidP="0032117C">
      <w:pPr>
        <w:spacing w:after="0" w:line="240" w:lineRule="auto"/>
      </w:pPr>
      <w:r>
        <w:continuationSeparator/>
      </w:r>
    </w:p>
  </w:endnote>
  <w:endnote w:type="continuationNotice" w:id="1">
    <w:p w14:paraId="5B7C0711" w14:textId="77777777" w:rsidR="0000435F" w:rsidRDefault="00004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40D3" w14:textId="77777777" w:rsidR="0000435F" w:rsidRDefault="0000435F" w:rsidP="0032117C">
      <w:pPr>
        <w:spacing w:after="0" w:line="240" w:lineRule="auto"/>
      </w:pPr>
      <w:r>
        <w:separator/>
      </w:r>
    </w:p>
  </w:footnote>
  <w:footnote w:type="continuationSeparator" w:id="0">
    <w:p w14:paraId="3351652A" w14:textId="77777777" w:rsidR="0000435F" w:rsidRDefault="0000435F" w:rsidP="0032117C">
      <w:pPr>
        <w:spacing w:after="0" w:line="240" w:lineRule="auto"/>
      </w:pPr>
      <w:r>
        <w:continuationSeparator/>
      </w:r>
    </w:p>
  </w:footnote>
  <w:footnote w:type="continuationNotice" w:id="1">
    <w:p w14:paraId="07160215" w14:textId="77777777" w:rsidR="0000435F" w:rsidRDefault="0000435F">
      <w:pPr>
        <w:spacing w:after="0" w:line="240" w:lineRule="auto"/>
      </w:pPr>
    </w:p>
  </w:footnote>
  <w:footnote w:id="2">
    <w:p w14:paraId="436B9032" w14:textId="6A9496B5" w:rsidR="0032117C" w:rsidRPr="0000383B" w:rsidRDefault="0032117C" w:rsidP="00481966">
      <w:pPr>
        <w:spacing w:line="240" w:lineRule="auto"/>
        <w:jc w:val="left"/>
        <w:rPr>
          <w:rFonts w:ascii="Verdana" w:hAnsi="Verdana" w:cstheme="minorHAnsi"/>
          <w:i/>
          <w:iCs/>
          <w:color w:val="000000"/>
          <w:sz w:val="14"/>
          <w:szCs w:val="14"/>
        </w:rPr>
      </w:pPr>
      <w:r>
        <w:rPr>
          <w:rStyle w:val="Appelnotedebasdep"/>
        </w:rPr>
        <w:footnoteRef/>
      </w:r>
      <w:r>
        <w:t xml:space="preserve"> </w:t>
      </w:r>
      <w:r w:rsidRPr="0000383B">
        <w:rPr>
          <w:rFonts w:ascii="Verdana" w:eastAsia="Times New Roman" w:hAnsi="Verdana" w:cstheme="minorHAnsi"/>
          <w:color w:val="000000"/>
          <w:sz w:val="14"/>
          <w:szCs w:val="14"/>
          <w:lang w:eastAsia="fr-FR"/>
        </w:rPr>
        <w:t xml:space="preserve">Les modalités pratiques de réalisation de l’action de formation qui se déroulent, en tout ou partie, à distance ou en situation de travail sont précisées par décret. Art. L6313-1 et suivant du Code du travail </w:t>
      </w:r>
      <w:r w:rsidRPr="0000383B">
        <w:rPr>
          <w:rStyle w:val="Accentuation"/>
          <w:rFonts w:ascii="Verdana" w:hAnsi="Verdana" w:cstheme="minorHAnsi"/>
          <w:color w:val="000000"/>
          <w:sz w:val="14"/>
          <w:szCs w:val="14"/>
        </w:rPr>
        <w:t>Art. L6313-2, L6313-8 et L6353-1 du Code du travail, modifiés par la loi n° 2018-771 du 5 septembre 2018-art. 4 et 24</w:t>
      </w:r>
    </w:p>
  </w:footnote>
  <w:footnote w:id="3">
    <w:p w14:paraId="43BA8BED" w14:textId="157606EB" w:rsidR="00FF7075" w:rsidRPr="00481966" w:rsidRDefault="00FF7075" w:rsidP="00FF7075">
      <w:pPr>
        <w:rPr>
          <w:rFonts w:ascii="Verdana" w:eastAsia="Times New Roman" w:hAnsi="Verdana"/>
          <w:color w:val="000000"/>
          <w:sz w:val="14"/>
          <w:szCs w:val="14"/>
          <w:lang w:eastAsia="fr-FR"/>
        </w:rPr>
      </w:pPr>
      <w:r w:rsidRPr="00481966">
        <w:rPr>
          <w:rStyle w:val="Appelnotedebasdep"/>
          <w:rFonts w:ascii="Verdana" w:hAnsi="Verdana"/>
          <w:sz w:val="14"/>
          <w:szCs w:val="14"/>
        </w:rPr>
        <w:footnoteRef/>
      </w:r>
      <w:r w:rsidRPr="00481966">
        <w:rPr>
          <w:rFonts w:ascii="Verdana" w:hAnsi="Verdana"/>
          <w:sz w:val="14"/>
          <w:szCs w:val="14"/>
        </w:rPr>
        <w:t xml:space="preserve"> </w:t>
      </w:r>
      <w:r w:rsidRPr="00481966">
        <w:rPr>
          <w:rFonts w:ascii="Verdana" w:eastAsia="Times New Roman" w:hAnsi="Verdana"/>
          <w:color w:val="000000"/>
          <w:sz w:val="14"/>
          <w:szCs w:val="14"/>
          <w:lang w:eastAsia="fr-FR"/>
        </w:rPr>
        <w:t>La loi du 5 septembre 2018 o</w:t>
      </w:r>
      <w:r w:rsidRPr="00481966">
        <w:rPr>
          <w:rFonts w:ascii="Verdana" w:eastAsia="Times New Roman" w:hAnsi="Verdana" w:cstheme="minorHAnsi"/>
          <w:color w:val="000000"/>
          <w:sz w:val="14"/>
          <w:szCs w:val="14"/>
          <w:lang w:eastAsia="fr-FR"/>
        </w:rPr>
        <w:t>riente vers</w:t>
      </w:r>
      <w:r w:rsidRPr="00481966">
        <w:rPr>
          <w:rFonts w:ascii="Verdana" w:eastAsia="Times New Roman" w:hAnsi="Verdana" w:cstheme="minorHAnsi"/>
          <w:b/>
          <w:bCs/>
          <w:color w:val="000000"/>
          <w:sz w:val="14"/>
          <w:szCs w:val="14"/>
          <w:lang w:eastAsia="fr-FR"/>
        </w:rPr>
        <w:t xml:space="preserve"> </w:t>
      </w:r>
      <w:r w:rsidRPr="00481966">
        <w:rPr>
          <w:rFonts w:ascii="Verdana" w:eastAsia="Times New Roman" w:hAnsi="Verdana"/>
          <w:color w:val="000000"/>
          <w:sz w:val="14"/>
          <w:szCs w:val="14"/>
          <w:lang w:eastAsia="fr-FR"/>
        </w:rPr>
        <w:t>une obligation de résultats plus que de moyens, les résultats d’évaluation const</w:t>
      </w:r>
      <w:r w:rsidR="0000383B" w:rsidRPr="00481966">
        <w:rPr>
          <w:rFonts w:ascii="Verdana" w:eastAsia="Times New Roman" w:hAnsi="Verdana"/>
          <w:color w:val="000000"/>
          <w:sz w:val="14"/>
          <w:szCs w:val="14"/>
          <w:lang w:eastAsia="fr-FR"/>
        </w:rPr>
        <w:t>i</w:t>
      </w:r>
      <w:r w:rsidRPr="00481966">
        <w:rPr>
          <w:rFonts w:ascii="Verdana" w:eastAsia="Times New Roman" w:hAnsi="Verdana"/>
          <w:color w:val="000000"/>
          <w:sz w:val="14"/>
          <w:szCs w:val="14"/>
          <w:lang w:eastAsia="fr-FR"/>
        </w:rPr>
        <w:t xml:space="preserve">tuent </w:t>
      </w:r>
      <w:r w:rsidR="0000383B" w:rsidRPr="00481966">
        <w:rPr>
          <w:rFonts w:ascii="Verdana" w:eastAsia="Times New Roman" w:hAnsi="Verdana"/>
          <w:color w:val="000000"/>
          <w:sz w:val="14"/>
          <w:szCs w:val="14"/>
          <w:lang w:eastAsia="fr-FR"/>
        </w:rPr>
        <w:t xml:space="preserve">un résultat et attestent donc de la mise en œuvre de la formation à distance (évaluation des compétences dont les apprentissages ont eu lieu à distance) </w:t>
      </w:r>
    </w:p>
    <w:p w14:paraId="5B3B4C6C" w14:textId="655F64BD" w:rsidR="00FF7075" w:rsidRDefault="00FF707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6979"/>
    </w:tblGrid>
    <w:tr w:rsidR="001E12A3" w14:paraId="3CDBDAE2" w14:textId="77777777" w:rsidTr="3AD226B6">
      <w:tc>
        <w:tcPr>
          <w:tcW w:w="2201" w:type="dxa"/>
        </w:tcPr>
        <w:p w14:paraId="59ED41F5" w14:textId="77777777" w:rsidR="001E12A3" w:rsidRDefault="3AD226B6" w:rsidP="001E12A3"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5968E97D" wp14:editId="32D633B1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18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</w:tcPr>
        <w:p w14:paraId="7E082BBE" w14:textId="77777777" w:rsidR="001E12A3" w:rsidRPr="003B71C1" w:rsidRDefault="001E12A3" w:rsidP="001E12A3">
          <w:pPr>
            <w:pStyle w:val="En-tte"/>
            <w:jc w:val="center"/>
            <w:rPr>
              <w:rFonts w:ascii="Verdana" w:hAnsi="Verdana"/>
              <w:b/>
              <w:bCs/>
              <w:color w:val="215868" w:themeColor="accent5" w:themeShade="80"/>
              <w:sz w:val="28"/>
            </w:rPr>
          </w:pPr>
          <w:r w:rsidRPr="003B71C1">
            <w:rPr>
              <w:rFonts w:ascii="Verdana" w:hAnsi="Verdana"/>
              <w:b/>
              <w:bCs/>
              <w:color w:val="215868" w:themeColor="accent5" w:themeShade="80"/>
              <w:sz w:val="28"/>
            </w:rPr>
            <w:t xml:space="preserve">FICHE TECHNIQUE </w:t>
          </w:r>
        </w:p>
        <w:p w14:paraId="1A830CC4" w14:textId="15D73418" w:rsidR="001E12A3" w:rsidRPr="003B71C1" w:rsidRDefault="001E12A3" w:rsidP="001E12A3">
          <w:pPr>
            <w:pStyle w:val="En-tte"/>
            <w:jc w:val="center"/>
            <w:rPr>
              <w:rFonts w:ascii="Verdana" w:hAnsi="Verdana"/>
              <w:b/>
              <w:bCs/>
              <w:color w:val="215868" w:themeColor="accent5" w:themeShade="80"/>
              <w:sz w:val="32"/>
            </w:rPr>
          </w:pPr>
          <w:r w:rsidRPr="003B71C1">
            <w:rPr>
              <w:rFonts w:ascii="Verdana" w:hAnsi="Verdana"/>
              <w:b/>
              <w:bCs/>
              <w:color w:val="215868" w:themeColor="accent5" w:themeShade="80"/>
              <w:sz w:val="32"/>
            </w:rPr>
            <w:t>« Formation A Distance (FAD)</w:t>
          </w:r>
          <w:r w:rsidRPr="003B71C1">
            <w:rPr>
              <w:rFonts w:ascii="Verdana" w:hAnsi="Verdana"/>
              <w:b/>
              <w:bCs/>
              <w:color w:val="215868" w:themeColor="accent5" w:themeShade="80"/>
              <w:sz w:val="28"/>
            </w:rPr>
            <w:t xml:space="preserve"> </w:t>
          </w:r>
          <w:r w:rsidRPr="003B71C1">
            <w:rPr>
              <w:rFonts w:ascii="Verdana" w:hAnsi="Verdana"/>
              <w:b/>
              <w:bCs/>
              <w:color w:val="215868" w:themeColor="accent5" w:themeShade="80"/>
              <w:sz w:val="32"/>
            </w:rPr>
            <w:t>»</w:t>
          </w:r>
        </w:p>
        <w:p w14:paraId="308D6EAE" w14:textId="1D4A93B0" w:rsidR="001E12A3" w:rsidRPr="00042294" w:rsidRDefault="001E12A3" w:rsidP="001E12A3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B71C1">
            <w:rPr>
              <w:rFonts w:ascii="Verdana" w:hAnsi="Verdana"/>
              <w:b/>
              <w:bCs/>
              <w:color w:val="215868" w:themeColor="accent5" w:themeShade="80"/>
              <w:sz w:val="24"/>
              <w:szCs w:val="24"/>
            </w:rPr>
            <w:t>Programme Régional de Formation</w:t>
          </w:r>
          <w:r w:rsidRPr="003B71C1">
            <w:rPr>
              <w:rFonts w:ascii="Verdana" w:hAnsi="Verdana"/>
              <w:i/>
              <w:color w:val="215868" w:themeColor="accent5" w:themeShade="80"/>
              <w:sz w:val="24"/>
              <w:szCs w:val="24"/>
            </w:rPr>
            <w:t xml:space="preserve"> </w:t>
          </w:r>
        </w:p>
      </w:tc>
    </w:tr>
  </w:tbl>
  <w:p w14:paraId="74CB4F50" w14:textId="77777777" w:rsidR="001E12A3" w:rsidRDefault="001E12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AA0"/>
    <w:multiLevelType w:val="hybridMultilevel"/>
    <w:tmpl w:val="ED64CB76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161"/>
    <w:multiLevelType w:val="hybridMultilevel"/>
    <w:tmpl w:val="5AA6FC1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62CC"/>
    <w:multiLevelType w:val="hybridMultilevel"/>
    <w:tmpl w:val="CA722F3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6DE"/>
    <w:multiLevelType w:val="hybridMultilevel"/>
    <w:tmpl w:val="1E4A4F3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41B34"/>
    <w:multiLevelType w:val="hybridMultilevel"/>
    <w:tmpl w:val="581245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BC5"/>
    <w:multiLevelType w:val="hybridMultilevel"/>
    <w:tmpl w:val="7194B65C"/>
    <w:lvl w:ilvl="0" w:tplc="23420E30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6" w15:restartNumberingAfterBreak="0">
    <w:nsid w:val="2545790E"/>
    <w:multiLevelType w:val="hybridMultilevel"/>
    <w:tmpl w:val="C636A09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F41"/>
    <w:multiLevelType w:val="hybridMultilevel"/>
    <w:tmpl w:val="5888B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CF24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29D"/>
    <w:multiLevelType w:val="hybridMultilevel"/>
    <w:tmpl w:val="22741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6967"/>
    <w:multiLevelType w:val="hybridMultilevel"/>
    <w:tmpl w:val="C49E701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7096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070969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3FA"/>
    <w:multiLevelType w:val="hybridMultilevel"/>
    <w:tmpl w:val="CDD29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D85"/>
    <w:multiLevelType w:val="hybridMultilevel"/>
    <w:tmpl w:val="746A9DC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3A77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C4D83"/>
    <w:multiLevelType w:val="hybridMultilevel"/>
    <w:tmpl w:val="DD46400E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12D27"/>
    <w:multiLevelType w:val="hybridMultilevel"/>
    <w:tmpl w:val="EE34EDE4"/>
    <w:lvl w:ilvl="0" w:tplc="1BC6049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317AE"/>
    <w:multiLevelType w:val="hybridMultilevel"/>
    <w:tmpl w:val="51CA42F6"/>
    <w:lvl w:ilvl="0" w:tplc="4070969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6173DD"/>
    <w:multiLevelType w:val="hybridMultilevel"/>
    <w:tmpl w:val="648E0330"/>
    <w:lvl w:ilvl="0" w:tplc="1BC6049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21044"/>
    <w:multiLevelType w:val="hybridMultilevel"/>
    <w:tmpl w:val="7F74136E"/>
    <w:lvl w:ilvl="0" w:tplc="23420E3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D7407F"/>
    <w:multiLevelType w:val="hybridMultilevel"/>
    <w:tmpl w:val="6DE21A6E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D5B"/>
    <w:multiLevelType w:val="hybridMultilevel"/>
    <w:tmpl w:val="7B18C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4FF0"/>
    <w:multiLevelType w:val="hybridMultilevel"/>
    <w:tmpl w:val="EBC473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6D2CB0"/>
    <w:multiLevelType w:val="multilevel"/>
    <w:tmpl w:val="8CC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167516"/>
    <w:multiLevelType w:val="hybridMultilevel"/>
    <w:tmpl w:val="49C2F008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7096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575B8"/>
    <w:multiLevelType w:val="hybridMultilevel"/>
    <w:tmpl w:val="7116D014"/>
    <w:lvl w:ilvl="0" w:tplc="CFCA1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457A0"/>
    <w:multiLevelType w:val="hybridMultilevel"/>
    <w:tmpl w:val="9E861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23"/>
  </w:num>
  <w:num w:numId="7">
    <w:abstractNumId w:val="18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7"/>
  </w:num>
  <w:num w:numId="13">
    <w:abstractNumId w:val="19"/>
  </w:num>
  <w:num w:numId="14">
    <w:abstractNumId w:val="14"/>
  </w:num>
  <w:num w:numId="15">
    <w:abstractNumId w:val="3"/>
  </w:num>
  <w:num w:numId="16">
    <w:abstractNumId w:val="13"/>
  </w:num>
  <w:num w:numId="17">
    <w:abstractNumId w:val="21"/>
  </w:num>
  <w:num w:numId="18">
    <w:abstractNumId w:val="22"/>
  </w:num>
  <w:num w:numId="19">
    <w:abstractNumId w:val="16"/>
  </w:num>
  <w:num w:numId="20">
    <w:abstractNumId w:val="9"/>
  </w:num>
  <w:num w:numId="21">
    <w:abstractNumId w:val="6"/>
  </w:num>
  <w:num w:numId="22">
    <w:abstractNumId w:val="15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17C"/>
    <w:rsid w:val="0000383B"/>
    <w:rsid w:val="0000435F"/>
    <w:rsid w:val="00016D21"/>
    <w:rsid w:val="00017AB3"/>
    <w:rsid w:val="00026000"/>
    <w:rsid w:val="00050A55"/>
    <w:rsid w:val="00082D23"/>
    <w:rsid w:val="00095B06"/>
    <w:rsid w:val="000A73EC"/>
    <w:rsid w:val="000B4E9E"/>
    <w:rsid w:val="000B76F4"/>
    <w:rsid w:val="000C4C29"/>
    <w:rsid w:val="000D59CB"/>
    <w:rsid w:val="000E4668"/>
    <w:rsid w:val="000E5067"/>
    <w:rsid w:val="000F1E46"/>
    <w:rsid w:val="0012521C"/>
    <w:rsid w:val="00125B9D"/>
    <w:rsid w:val="00130785"/>
    <w:rsid w:val="00131FC1"/>
    <w:rsid w:val="00165C23"/>
    <w:rsid w:val="00165DFF"/>
    <w:rsid w:val="001745CD"/>
    <w:rsid w:val="001864FB"/>
    <w:rsid w:val="00190E70"/>
    <w:rsid w:val="001A7211"/>
    <w:rsid w:val="001B3908"/>
    <w:rsid w:val="001C21E7"/>
    <w:rsid w:val="001E12A3"/>
    <w:rsid w:val="001E7E31"/>
    <w:rsid w:val="001F1AD3"/>
    <w:rsid w:val="001F5B6B"/>
    <w:rsid w:val="002001D5"/>
    <w:rsid w:val="00212ED0"/>
    <w:rsid w:val="0022716F"/>
    <w:rsid w:val="00231519"/>
    <w:rsid w:val="00233D88"/>
    <w:rsid w:val="00235B19"/>
    <w:rsid w:val="0023747F"/>
    <w:rsid w:val="0023758C"/>
    <w:rsid w:val="0027566B"/>
    <w:rsid w:val="0028354A"/>
    <w:rsid w:val="0028512A"/>
    <w:rsid w:val="002D09B7"/>
    <w:rsid w:val="002E322E"/>
    <w:rsid w:val="002F26DD"/>
    <w:rsid w:val="00301C04"/>
    <w:rsid w:val="003073DF"/>
    <w:rsid w:val="0032117C"/>
    <w:rsid w:val="00342938"/>
    <w:rsid w:val="00347989"/>
    <w:rsid w:val="003829FA"/>
    <w:rsid w:val="003A5D5E"/>
    <w:rsid w:val="003B0313"/>
    <w:rsid w:val="003B71C1"/>
    <w:rsid w:val="00403EA2"/>
    <w:rsid w:val="00404B7A"/>
    <w:rsid w:val="00413876"/>
    <w:rsid w:val="00414F6D"/>
    <w:rsid w:val="00422769"/>
    <w:rsid w:val="00443FA2"/>
    <w:rsid w:val="00481966"/>
    <w:rsid w:val="00497A1F"/>
    <w:rsid w:val="004A43AF"/>
    <w:rsid w:val="004E1C0C"/>
    <w:rsid w:val="004F11D5"/>
    <w:rsid w:val="004F6345"/>
    <w:rsid w:val="00520970"/>
    <w:rsid w:val="005318C8"/>
    <w:rsid w:val="00551591"/>
    <w:rsid w:val="00560602"/>
    <w:rsid w:val="005650A0"/>
    <w:rsid w:val="005909B6"/>
    <w:rsid w:val="005B14C2"/>
    <w:rsid w:val="005D2AD6"/>
    <w:rsid w:val="005F614B"/>
    <w:rsid w:val="005F631A"/>
    <w:rsid w:val="00605477"/>
    <w:rsid w:val="00615FAA"/>
    <w:rsid w:val="0063298D"/>
    <w:rsid w:val="00663DEF"/>
    <w:rsid w:val="0068025D"/>
    <w:rsid w:val="006840C2"/>
    <w:rsid w:val="006A0668"/>
    <w:rsid w:val="006A5E9B"/>
    <w:rsid w:val="006A672D"/>
    <w:rsid w:val="006C50EF"/>
    <w:rsid w:val="006D2CB5"/>
    <w:rsid w:val="006D3E8B"/>
    <w:rsid w:val="006E00D7"/>
    <w:rsid w:val="006F2DD3"/>
    <w:rsid w:val="006F6555"/>
    <w:rsid w:val="007001DF"/>
    <w:rsid w:val="007027FB"/>
    <w:rsid w:val="00732853"/>
    <w:rsid w:val="00744FA8"/>
    <w:rsid w:val="00760F1C"/>
    <w:rsid w:val="00786D98"/>
    <w:rsid w:val="00787477"/>
    <w:rsid w:val="007B15F3"/>
    <w:rsid w:val="007C61CE"/>
    <w:rsid w:val="00814A0F"/>
    <w:rsid w:val="00817AF5"/>
    <w:rsid w:val="00822375"/>
    <w:rsid w:val="00825FE0"/>
    <w:rsid w:val="00862CA5"/>
    <w:rsid w:val="00880A6F"/>
    <w:rsid w:val="008B0711"/>
    <w:rsid w:val="008C1D84"/>
    <w:rsid w:val="008D402D"/>
    <w:rsid w:val="008E71A9"/>
    <w:rsid w:val="00906488"/>
    <w:rsid w:val="00914EAE"/>
    <w:rsid w:val="00952A23"/>
    <w:rsid w:val="0096265E"/>
    <w:rsid w:val="00962C6F"/>
    <w:rsid w:val="009912D3"/>
    <w:rsid w:val="00993755"/>
    <w:rsid w:val="009C54EF"/>
    <w:rsid w:val="009D0C62"/>
    <w:rsid w:val="009E724D"/>
    <w:rsid w:val="00A01EFC"/>
    <w:rsid w:val="00A10D72"/>
    <w:rsid w:val="00A43153"/>
    <w:rsid w:val="00A52675"/>
    <w:rsid w:val="00A5547F"/>
    <w:rsid w:val="00A62045"/>
    <w:rsid w:val="00A70539"/>
    <w:rsid w:val="00A721F0"/>
    <w:rsid w:val="00A72BD2"/>
    <w:rsid w:val="00A92292"/>
    <w:rsid w:val="00AA7477"/>
    <w:rsid w:val="00AC497B"/>
    <w:rsid w:val="00AD5FCC"/>
    <w:rsid w:val="00AD71BB"/>
    <w:rsid w:val="00AD7527"/>
    <w:rsid w:val="00AE6319"/>
    <w:rsid w:val="00AF3CAB"/>
    <w:rsid w:val="00B07998"/>
    <w:rsid w:val="00B34DBC"/>
    <w:rsid w:val="00B40F3F"/>
    <w:rsid w:val="00B43DA0"/>
    <w:rsid w:val="00B469EA"/>
    <w:rsid w:val="00B47B45"/>
    <w:rsid w:val="00B60BA7"/>
    <w:rsid w:val="00B76308"/>
    <w:rsid w:val="00B932F4"/>
    <w:rsid w:val="00BB4430"/>
    <w:rsid w:val="00BC4523"/>
    <w:rsid w:val="00BD4D33"/>
    <w:rsid w:val="00BE0E3D"/>
    <w:rsid w:val="00BE274E"/>
    <w:rsid w:val="00BE7E0C"/>
    <w:rsid w:val="00C304B3"/>
    <w:rsid w:val="00C305EC"/>
    <w:rsid w:val="00C32CBC"/>
    <w:rsid w:val="00C41C12"/>
    <w:rsid w:val="00C77EC8"/>
    <w:rsid w:val="00CC1CCE"/>
    <w:rsid w:val="00CC5F05"/>
    <w:rsid w:val="00CD6EE1"/>
    <w:rsid w:val="00CD7D92"/>
    <w:rsid w:val="00D64D58"/>
    <w:rsid w:val="00D741D4"/>
    <w:rsid w:val="00D76D97"/>
    <w:rsid w:val="00D97D07"/>
    <w:rsid w:val="00DA42F2"/>
    <w:rsid w:val="00DA72F7"/>
    <w:rsid w:val="00DB4097"/>
    <w:rsid w:val="00DB7256"/>
    <w:rsid w:val="00DB7CAB"/>
    <w:rsid w:val="00DC04C2"/>
    <w:rsid w:val="00DD0D44"/>
    <w:rsid w:val="00DD7757"/>
    <w:rsid w:val="00DE4E18"/>
    <w:rsid w:val="00E078F2"/>
    <w:rsid w:val="00E254C2"/>
    <w:rsid w:val="00E67415"/>
    <w:rsid w:val="00E70C4A"/>
    <w:rsid w:val="00E75EE0"/>
    <w:rsid w:val="00E85DCD"/>
    <w:rsid w:val="00E93BC7"/>
    <w:rsid w:val="00E96CEB"/>
    <w:rsid w:val="00EA0001"/>
    <w:rsid w:val="00EB44EE"/>
    <w:rsid w:val="00EE0B34"/>
    <w:rsid w:val="00EE24D3"/>
    <w:rsid w:val="00EF7385"/>
    <w:rsid w:val="00F16E5A"/>
    <w:rsid w:val="00F21143"/>
    <w:rsid w:val="00F23BB2"/>
    <w:rsid w:val="00F25D7F"/>
    <w:rsid w:val="00F54E46"/>
    <w:rsid w:val="00F603F8"/>
    <w:rsid w:val="00FA237C"/>
    <w:rsid w:val="00FB4F6D"/>
    <w:rsid w:val="00FD0EA6"/>
    <w:rsid w:val="00FF36D4"/>
    <w:rsid w:val="00FF7075"/>
    <w:rsid w:val="019CC57D"/>
    <w:rsid w:val="030790FA"/>
    <w:rsid w:val="0B7801A4"/>
    <w:rsid w:val="1A1EE69C"/>
    <w:rsid w:val="1B0D06D7"/>
    <w:rsid w:val="200A8F47"/>
    <w:rsid w:val="21C73DFA"/>
    <w:rsid w:val="2248A62F"/>
    <w:rsid w:val="23FCFD24"/>
    <w:rsid w:val="250E5BDA"/>
    <w:rsid w:val="26DF2DFC"/>
    <w:rsid w:val="2BC985B4"/>
    <w:rsid w:val="2F9598F0"/>
    <w:rsid w:val="3294BA7A"/>
    <w:rsid w:val="362A47B7"/>
    <w:rsid w:val="3AD226B6"/>
    <w:rsid w:val="3FCF31BF"/>
    <w:rsid w:val="4106EE87"/>
    <w:rsid w:val="421C7A30"/>
    <w:rsid w:val="44A49B20"/>
    <w:rsid w:val="46D641F9"/>
    <w:rsid w:val="4AF5F982"/>
    <w:rsid w:val="4C91C9E3"/>
    <w:rsid w:val="4E2C06AD"/>
    <w:rsid w:val="527529D2"/>
    <w:rsid w:val="55232FCE"/>
    <w:rsid w:val="560FAA3B"/>
    <w:rsid w:val="576CC8F5"/>
    <w:rsid w:val="587F1AA9"/>
    <w:rsid w:val="5D931968"/>
    <w:rsid w:val="5DC8E0F3"/>
    <w:rsid w:val="6206AD74"/>
    <w:rsid w:val="678D4848"/>
    <w:rsid w:val="6798DB6E"/>
    <w:rsid w:val="679B228C"/>
    <w:rsid w:val="67FD8DEE"/>
    <w:rsid w:val="6A68511B"/>
    <w:rsid w:val="6CA152AD"/>
    <w:rsid w:val="6D5870DE"/>
    <w:rsid w:val="6E48A701"/>
    <w:rsid w:val="704CD8F5"/>
    <w:rsid w:val="721E977C"/>
    <w:rsid w:val="72DD1582"/>
    <w:rsid w:val="74E43D42"/>
    <w:rsid w:val="7695ED4E"/>
    <w:rsid w:val="796C6FCF"/>
    <w:rsid w:val="7CA0FA95"/>
    <w:rsid w:val="7D7DB64E"/>
    <w:rsid w:val="7E075F7D"/>
    <w:rsid w:val="7F3C27E8"/>
    <w:rsid w:val="7F7F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B84F2D"/>
  <w15:chartTrackingRefBased/>
  <w15:docId w15:val="{7EDBBD3E-F06D-4730-8F3F-3A1059E9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17C"/>
    <w:pPr>
      <w:spacing w:after="160" w:line="259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32117C"/>
    <w:pPr>
      <w:ind w:left="720"/>
      <w:contextualSpacing/>
    </w:p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32117C"/>
  </w:style>
  <w:style w:type="paragraph" w:styleId="Notedebasdepage">
    <w:name w:val="footnote text"/>
    <w:basedOn w:val="Normal"/>
    <w:link w:val="NotedebasdepageCar"/>
    <w:uiPriority w:val="99"/>
    <w:unhideWhenUsed/>
    <w:rsid w:val="003211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11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11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11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117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2117C"/>
    <w:rPr>
      <w:b/>
      <w:bCs/>
    </w:rPr>
  </w:style>
  <w:style w:type="character" w:styleId="Accentuation">
    <w:name w:val="Emphasis"/>
    <w:basedOn w:val="Policepardfaut"/>
    <w:uiPriority w:val="20"/>
    <w:qFormat/>
    <w:rsid w:val="0032117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2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2A3"/>
  </w:style>
  <w:style w:type="paragraph" w:styleId="Pieddepage">
    <w:name w:val="footer"/>
    <w:basedOn w:val="Normal"/>
    <w:link w:val="PieddepageCar"/>
    <w:uiPriority w:val="99"/>
    <w:unhideWhenUsed/>
    <w:rsid w:val="001E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2A3"/>
  </w:style>
  <w:style w:type="table" w:styleId="Grilledutableau">
    <w:name w:val="Table Grid"/>
    <w:basedOn w:val="TableauNormal"/>
    <w:uiPriority w:val="59"/>
    <w:rsid w:val="001E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469EA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DBC"/>
    <w:pPr>
      <w:spacing w:after="200" w:line="240" w:lineRule="auto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DB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34DB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DBC"/>
    <w:pPr>
      <w:spacing w:after="16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DBC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E865637-1405-4102-8AA8-4DA77ED2FD08}">
    <t:Anchor>
      <t:Comment id="5368226"/>
    </t:Anchor>
    <t:History>
      <t:Event id="{0A561907-3E2B-4757-A574-FFBD13C684A3}" time="2021-02-16T14:20:58Z">
        <t:Attribution userId="S::anne.audouin@centrevaldeloire.fr::15e54592-bdd7-444f-b51f-f66ec89b5745" userProvider="AD" userName="AUDOUIN Anne"/>
        <t:Anchor>
          <t:Comment id="5368226"/>
        </t:Anchor>
        <t:Create/>
      </t:Event>
      <t:Event id="{29E7AB8E-36F3-422E-A8D0-70F5C5CB2FD2}" time="2021-02-16T14:20:58Z">
        <t:Attribution userId="S::anne.audouin@centrevaldeloire.fr::15e54592-bdd7-444f-b51f-f66ec89b5745" userProvider="AD" userName="AUDOUIN Anne"/>
        <t:Anchor>
          <t:Comment id="5368226"/>
        </t:Anchor>
        <t:Assign userId="S::geraldine.chupin@centrevaldeloire.fr::decc0b7d-acef-4686-a2ca-83132a186470" userProvider="AD" userName="CHUPIN Geraldine"/>
      </t:Event>
      <t:Event id="{BA78855C-456A-45A2-B1AA-7AC2CB7E9282}" time="2021-02-16T14:20:58Z">
        <t:Attribution userId="S::anne.audouin@centrevaldeloire.fr::15e54592-bdd7-444f-b51f-f66ec89b5745" userProvider="AD" userName="AUDOUIN Anne"/>
        <t:Anchor>
          <t:Comment id="5368226"/>
        </t:Anchor>
        <t:SetTitle title="@CHUPIN Geraldine dont les heures de travail en autonomie accompagnée?"/>
      </t:Event>
    </t:History>
  </t:Task>
  <t:Task id="{73EF5FF7-6155-49B4-972A-556989F54F8F}">
    <t:Anchor>
      <t:Comment id="301077583"/>
    </t:Anchor>
    <t:History>
      <t:Event id="{93D23B2C-8D2F-44AA-AF22-D8B6652F5CCF}" time="2021-02-16T14:25:34Z">
        <t:Attribution userId="S::anne.audouin@centrevaldeloire.fr::15e54592-bdd7-444f-b51f-f66ec89b5745" userProvider="AD" userName="AUDOUIN Anne"/>
        <t:Anchor>
          <t:Comment id="301077583"/>
        </t:Anchor>
        <t:Create/>
      </t:Event>
      <t:Event id="{01C6EEE7-B3A7-4E47-BAC8-F26D7836D3EE}" time="2021-02-16T14:25:34Z">
        <t:Attribution userId="S::anne.audouin@centrevaldeloire.fr::15e54592-bdd7-444f-b51f-f66ec89b5745" userProvider="AD" userName="AUDOUIN Anne"/>
        <t:Anchor>
          <t:Comment id="301077583"/>
        </t:Anchor>
        <t:Assign userId="S::geraldine.chupin@centrevaldeloire.fr::decc0b7d-acef-4686-a2ca-83132a186470" userProvider="AD" userName="CHUPIN Geraldine"/>
      </t:Event>
      <t:Event id="{40FC8E8C-4B3D-4FDC-BA47-756976AC1351}" time="2021-02-16T14:25:34Z">
        <t:Attribution userId="S::anne.audouin@centrevaldeloire.fr::15e54592-bdd7-444f-b51f-f66ec89b5745" userProvider="AD" userName="AUDOUIN Anne"/>
        <t:Anchor>
          <t:Comment id="301077583"/>
        </t:Anchor>
        <t:SetTitle title="@CHUPIN Geraldine complémentaire? si pas assez de preuves supra?"/>
      </t:Event>
    </t:History>
  </t:Task>
  <t:Task id="{A0622044-247D-493E-A394-A45DED66ADCC}">
    <t:Anchor>
      <t:Comment id="1826091634"/>
    </t:Anchor>
    <t:History>
      <t:Event id="{D955467E-2854-4B2B-92C8-1C56220945AF}" time="2021-02-16T14:27:07Z">
        <t:Attribution userId="S::anne.audouin@centrevaldeloire.fr::15e54592-bdd7-444f-b51f-f66ec89b5745" userProvider="AD" userName="AUDOUIN Anne"/>
        <t:Anchor>
          <t:Comment id="1826091634"/>
        </t:Anchor>
        <t:Create/>
      </t:Event>
      <t:Event id="{AF8BA339-1830-4375-9760-8E39614C8880}" time="2021-02-16T14:27:07Z">
        <t:Attribution userId="S::anne.audouin@centrevaldeloire.fr::15e54592-bdd7-444f-b51f-f66ec89b5745" userProvider="AD" userName="AUDOUIN Anne"/>
        <t:Anchor>
          <t:Comment id="1826091634"/>
        </t:Anchor>
        <t:Assign userId="S::geraldine.chupin@centrevaldeloire.fr::decc0b7d-acef-4686-a2ca-83132a186470" userProvider="AD" userName="CHUPIN Geraldine"/>
      </t:Event>
      <t:Event id="{EA0C6AF6-110D-450F-A1C4-8454AF0791FA}" time="2021-02-16T14:27:07Z">
        <t:Attribution userId="S::anne.audouin@centrevaldeloire.fr::15e54592-bdd7-444f-b51f-f66ec89b5745" userProvider="AD" userName="AUDOUIN Anne"/>
        <t:Anchor>
          <t:Comment id="1826091634"/>
        </t:Anchor>
        <t:SetTitle title="@CHUPIN Geraldine Pour moi : émargement ou suivi LMS, mais ne vont pas nous envoyer les deux pour justifier des mêmes heures"/>
      </t:Event>
    </t:History>
  </t:Task>
  <t:Task id="{92A74FF8-9981-4D47-9172-CEA216206610}">
    <t:Anchor>
      <t:Comment id="2086113636"/>
    </t:Anchor>
    <t:History>
      <t:Event id="{03300B73-87B1-40CE-AE34-FBAC2EAC509F}" time="2021-02-16T14:29:11Z">
        <t:Attribution userId="S::anne.audouin@centrevaldeloire.fr::15e54592-bdd7-444f-b51f-f66ec89b5745" userProvider="AD" userName="AUDOUIN Anne"/>
        <t:Anchor>
          <t:Comment id="2086113636"/>
        </t:Anchor>
        <t:Create/>
      </t:Event>
      <t:Event id="{F5B5F636-7231-414E-8898-B646E5CB3497}" time="2021-02-16T14:29:11Z">
        <t:Attribution userId="S::anne.audouin@centrevaldeloire.fr::15e54592-bdd7-444f-b51f-f66ec89b5745" userProvider="AD" userName="AUDOUIN Anne"/>
        <t:Anchor>
          <t:Comment id="2086113636"/>
        </t:Anchor>
        <t:Assign userId="S::geraldine.chupin@centrevaldeloire.fr::decc0b7d-acef-4686-a2ca-83132a186470" userProvider="AD" userName="CHUPIN Geraldine"/>
      </t:Event>
      <t:Event id="{35DB0E9A-62F9-48D6-90B6-47C2886BE155}" time="2021-02-16T14:29:11Z">
        <t:Attribution userId="S::anne.audouin@centrevaldeloire.fr::15e54592-bdd7-444f-b51f-f66ec89b5745" userProvider="AD" userName="AUDOUIN Anne"/>
        <t:Anchor>
          <t:Comment id="2086113636"/>
        </t:Anchor>
        <t:SetTitle title="@CHUPIN Geraldine c'est justement ce que je ne voudrais pas automatiser sur les PM en particulier : personne ne va aller contrôler, personne ne va stocker, des éléments renvoi vers le bilan peut-être ou vers la saisie EOS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504B9E5A1445946CFA4A18DE0907" ma:contentTypeVersion="9" ma:contentTypeDescription="Crée un document." ma:contentTypeScope="" ma:versionID="877c2200124d462cba2771bd9ea6d5e2">
  <xsd:schema xmlns:xsd="http://www.w3.org/2001/XMLSchema" xmlns:xs="http://www.w3.org/2001/XMLSchema" xmlns:p="http://schemas.microsoft.com/office/2006/metadata/properties" xmlns:ns3="2ab84343-4beb-42d0-bfc9-9c2c3df991f0" xmlns:ns4="dd3f7c4f-4192-4996-b2f6-20ea522f1fc1" targetNamespace="http://schemas.microsoft.com/office/2006/metadata/properties" ma:root="true" ma:fieldsID="8a0f988f4df417373638d82ba86bc141" ns3:_="" ns4:_="">
    <xsd:import namespace="2ab84343-4beb-42d0-bfc9-9c2c3df991f0"/>
    <xsd:import namespace="dd3f7c4f-4192-4996-b2f6-20ea522f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4343-4beb-42d0-bfc9-9c2c3df99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7c4f-4192-4996-b2f6-20ea522f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487A-2DFB-4A03-852A-442273D5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84343-4beb-42d0-bfc9-9c2c3df991f0"/>
    <ds:schemaRef ds:uri="dd3f7c4f-4192-4996-b2f6-20ea522f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325D9-611A-48D7-B01D-9E9BC56A1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897E9-C2E6-45D1-ABC8-11CD6FE7A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94498-C81B-4F22-8EE8-A8C381BE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Geraldine</dc:creator>
  <cp:keywords/>
  <dc:description/>
  <cp:lastModifiedBy>GILLES Marie-Laure</cp:lastModifiedBy>
  <cp:revision>12</cp:revision>
  <dcterms:created xsi:type="dcterms:W3CDTF">2021-02-16T16:44:00Z</dcterms:created>
  <dcterms:modified xsi:type="dcterms:W3CDTF">2021-03-16T14:55:00Z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0x01010057CD504B9E5A1445946CFA4A18DE0907</vt:lpwstr>
  </property>
</Properties>
</file>