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10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776"/>
      </w:tblGrid>
      <w:tr w:rsidR="00495AEE" w:rsidRPr="00495AEE" w14:paraId="4485EE41" w14:textId="77777777" w:rsidTr="007B4298">
        <w:trPr>
          <w:trHeight w:val="800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46A5" w14:textId="3C9F3B57" w:rsidR="00495AEE" w:rsidRPr="007B4298" w:rsidRDefault="007B4298" w:rsidP="007B4298">
            <w:pPr>
              <w:spacing w:before="240" w:after="0" w:line="240" w:lineRule="auto"/>
              <w:jc w:val="center"/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</w:pPr>
            <w:bookmarkStart w:id="0" w:name="_GoBack"/>
            <w:bookmarkEnd w:id="0"/>
            <w:r w:rsidRPr="007B4298">
              <w:rPr>
                <w:rFonts w:ascii="Verdana" w:eastAsia="Calibri" w:hAnsi="Verdana" w:cs="Times New Roman"/>
                <w:b/>
                <w:noProof/>
                <w:color w:val="002060"/>
                <w:sz w:val="24"/>
                <w:szCs w:val="18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3ED0573A" wp14:editId="7A6761C6">
                  <wp:simplePos x="0" y="0"/>
                  <wp:positionH relativeFrom="column">
                    <wp:posOffset>-1636395</wp:posOffset>
                  </wp:positionH>
                  <wp:positionV relativeFrom="paragraph">
                    <wp:posOffset>-1270</wp:posOffset>
                  </wp:positionV>
                  <wp:extent cx="1549400" cy="873125"/>
                  <wp:effectExtent l="0" t="0" r="0" b="3175"/>
                  <wp:wrapThrough wrapText="bothSides">
                    <wp:wrapPolygon edited="0">
                      <wp:start x="0" y="0"/>
                      <wp:lineTo x="0" y="21207"/>
                      <wp:lineTo x="21246" y="21207"/>
                      <wp:lineTo x="21246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f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AEE" w:rsidRPr="007B4298"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  <w:t>Développement de l’emploi par des formations inclusives (DEFI)</w:t>
            </w:r>
          </w:p>
          <w:p w14:paraId="298DEB3B" w14:textId="4333FDDF" w:rsidR="00B11E84" w:rsidRPr="00495AEE" w:rsidRDefault="00B11E84" w:rsidP="007B4298">
            <w:pPr>
              <w:spacing w:before="240"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  <w:t>GUIDE ET PROCEDURES</w:t>
            </w:r>
          </w:p>
        </w:tc>
      </w:tr>
      <w:tr w:rsidR="00495AEE" w:rsidRPr="00495AEE" w14:paraId="7CD5D052" w14:textId="77777777" w:rsidTr="007B4298">
        <w:trPr>
          <w:trHeight w:val="884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19D0" w14:textId="77777777" w:rsidR="00495AEE" w:rsidRPr="007B4298" w:rsidRDefault="009836F9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Qui établit la convention</w:t>
            </w:r>
            <w:r w:rsidR="00BB31FE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377A" w14:textId="40C710DF" w:rsidR="00495AEE" w:rsidRPr="007B4298" w:rsidRDefault="00495AE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1DE00E9" w14:textId="5AFBED71" w:rsidR="00BB31FE" w:rsidRPr="007B4298" w:rsidRDefault="00BB31F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L’organisme de formation est en charge de </w:t>
            </w:r>
            <w:r w:rsidR="00333D81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préétablir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la convention</w:t>
            </w:r>
            <w:r w:rsidR="00DB45CC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en s’assurant au préalable que chaque signataire valide leurs engagements indiqués. L’organisme s’assure de la complétude des informations avant transmission à la </w:t>
            </w:r>
            <w:r w:rsidR="00DB45CC" w:rsidRPr="00B7324A">
              <w:rPr>
                <w:rFonts w:ascii="Verdana" w:eastAsia="Calibri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Région</w:t>
            </w:r>
            <w:r w:rsidR="00DB45CC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16C85" w:rsidRPr="00495AEE" w14:paraId="2E2A6279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63EC" w14:textId="6DAC2CC1" w:rsidR="00416C85" w:rsidRPr="007B4298" w:rsidRDefault="00416C85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Quelles </w:t>
            </w:r>
            <w:r w:rsidR="00513B3A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sont les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étapes pour la planification de la signature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981D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</w:pPr>
          </w:p>
          <w:p w14:paraId="2BE2F30F" w14:textId="2B5163E8" w:rsidR="00416C85" w:rsidRPr="007B4298" w:rsidRDefault="00416C85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</w:pPr>
            <w:r w:rsidRPr="00B7324A">
              <w:rPr>
                <w:rFonts w:ascii="Verdana" w:eastAsia="Calibri" w:hAnsi="Verdana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zh-TW"/>
              </w:rPr>
              <w:t>1 mois ½ avant le début de l’action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  <w:t xml:space="preserve"> : </w:t>
            </w:r>
          </w:p>
          <w:p w14:paraId="775F33A6" w14:textId="1C368371" w:rsidR="007C6599" w:rsidRPr="007B4298" w:rsidRDefault="00416C85" w:rsidP="00041BEB">
            <w:pPr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L’OF contacte le cabinet </w:t>
            </w:r>
            <w:r w:rsidR="00B65E06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du Président de région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via l’adresse suivante :  </w:t>
            </w:r>
            <w:hyperlink r:id="rId8" w:history="1">
              <w:r w:rsidR="00D3320A" w:rsidRPr="00F85A5F">
                <w:rPr>
                  <w:rStyle w:val="Lienhypertexte"/>
                  <w:rFonts w:ascii="Verdana" w:hAnsi="Verdana"/>
                  <w:sz w:val="16"/>
                  <w:szCs w:val="16"/>
                </w:rPr>
                <w:t>operation-DEFI@centrevaldeloire.fr</w:t>
              </w:r>
            </w:hyperlink>
            <w:r w:rsidR="005764A7">
              <w:rPr>
                <w:rFonts w:ascii="Verdana" w:hAnsi="Verdana"/>
                <w:sz w:val="16"/>
                <w:szCs w:val="16"/>
              </w:rPr>
              <w:t>,</w:t>
            </w:r>
            <w:r w:rsidR="00D332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copie au référent territorial formation en charge du projet, pour solliciter une date de signature et 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en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définir la modalité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41CD7B44" w14:textId="1F6D0782" w:rsidR="00416C85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Dans le cas d’une signature en présentiel, l’organisme s’assure d’identifier un lieu en capacité d’accueillir les signataires et les stagiaires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  <w:r w:rsidR="00FC5C36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la mesure du possible, une signature intra entreprise sera privilégiée. </w:t>
            </w:r>
          </w:p>
          <w:p w14:paraId="34C5CDC9" w14:textId="4253E344" w:rsidR="00131E7B" w:rsidRPr="007B4298" w:rsidRDefault="00131E7B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le cas d’une signature en distanciel, le cabinet se charge de créer le lien Teams et de l’adresser via l’invitation officielle. </w:t>
            </w:r>
          </w:p>
          <w:p w14:paraId="423019E6" w14:textId="77777777" w:rsidR="00131E7B" w:rsidRPr="007B4298" w:rsidRDefault="00131E7B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79481932" w14:textId="77777777" w:rsidR="007C6599" w:rsidRPr="007B4298" w:rsidRDefault="007C6599" w:rsidP="007C6599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Lors de cette demande, l’OF précise dans son mail, le nom de l’OF, le nom du contact et les coordonnées téléphoniques. </w:t>
            </w:r>
          </w:p>
          <w:p w14:paraId="13F5D57E" w14:textId="1F98F3FC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603D5846" w14:textId="509678BF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Dès lors que ces éléments sont connus et validés par le cabinet, l’OF est en charge d’organiser la communication de ces informations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en parallèle de l’invitation officielle,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à l’ensemble des partenaires du projet. </w:t>
            </w:r>
          </w:p>
          <w:p w14:paraId="03FA2357" w14:textId="5F05BF4B" w:rsidR="00FC5C36" w:rsidRPr="007B4298" w:rsidRDefault="00FC5C36" w:rsidP="007C6599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FC5C36" w:rsidRPr="00495AEE" w14:paraId="15412C3F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0B78" w14:textId="6E8A1AFB" w:rsidR="00FC5C36" w:rsidRPr="007B4298" w:rsidRDefault="00FC5C36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Comment s’organise la signature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196D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73CEDD5" w14:textId="16489863" w:rsidR="00FC5C36" w:rsidRPr="007B4298" w:rsidRDefault="00FC5C36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L’OF capitalise via la « fiche contact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 », l’ensemble des coordonnées des interlocuteurs- signataires et leur fonction : entreprises, partenaires institutionnels. </w:t>
            </w:r>
          </w:p>
          <w:p w14:paraId="4B787677" w14:textId="77777777" w:rsidR="007C6599" w:rsidRPr="007B4298" w:rsidRDefault="00FC5C36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Ainsi que les informations afférentes à l’action : 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le nombre de stagiaires, le nombre d’heures centre / entreprise, le coût </w:t>
            </w:r>
            <w:r w:rsidR="007C6599"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total 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>de la formation, le lieu de la signature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62ADC789" w14:textId="3CE6EE31" w:rsidR="00FC5C36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L’organisme l’adresse au référent territorial, dans le même temps que l’envoi de la convention.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</w:p>
          <w:p w14:paraId="024C9BE1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</w:p>
          <w:p w14:paraId="1C08B62A" w14:textId="2283FF54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L’organisme prévoit dans son organisation, la participation des stagiaires à la signature. </w:t>
            </w:r>
          </w:p>
        </w:tc>
      </w:tr>
      <w:tr w:rsidR="00207C5D" w:rsidRPr="00495AEE" w14:paraId="11AC883D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C649" w14:textId="612783BA" w:rsidR="00BB31FE" w:rsidRPr="007B4298" w:rsidRDefault="00BB31FE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Quand la convention finalisée doit-elle être envoyée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B8F5" w14:textId="09767419" w:rsidR="00DF31A3" w:rsidRPr="007B4298" w:rsidRDefault="00DF31A3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75416417" w14:textId="7A0ACE06" w:rsidR="002A6702" w:rsidRPr="007B4298" w:rsidRDefault="00BB31F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L’envoi de la convention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et de la « fiche contacts »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finalisée </w:t>
            </w:r>
            <w:r w:rsidR="002A6702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par l’OF au RTF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s’effectue à J- 20 avant la signature</w:t>
            </w:r>
            <w:r w:rsidR="002A6702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pour relecture.</w:t>
            </w:r>
          </w:p>
          <w:p w14:paraId="51E02864" w14:textId="77777777" w:rsidR="002A6702" w:rsidRPr="007B4298" w:rsidRDefault="002A6702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3287210" w14:textId="1642EB03" w:rsidR="00207C5D" w:rsidRPr="007B4298" w:rsidRDefault="002A6702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L’envoi de la convention relue finalisée par le RTF au Cabinet s’effectue </w:t>
            </w:r>
            <w:r w:rsidR="00BB31FE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à J-15 pour les RTF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95AEE" w:rsidRPr="00495AEE" w14:paraId="08DE0165" w14:textId="77777777" w:rsidTr="007B4298"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3705" w14:textId="77777777" w:rsidR="00F24465" w:rsidRPr="007B4298" w:rsidRDefault="00B11E8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Qui peut signer une convention DEFI</w:t>
            </w:r>
            <w:r w:rsidR="0076638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  <w:p w14:paraId="679290C2" w14:textId="77777777" w:rsidR="00F24465" w:rsidRPr="007B4298" w:rsidRDefault="00F24465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496D" w14:textId="77777777" w:rsidR="00495AEE" w:rsidRPr="007B4298" w:rsidRDefault="00495AEE" w:rsidP="00944BE7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AB5CA78" w14:textId="5779D7C5" w:rsidR="00F24465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Principe</w:t>
            </w:r>
            <w:r w:rsidR="00F24465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 de base : tout partenaire ayant participé activement à </w:t>
            </w:r>
            <w:r w:rsidR="00F24465" w:rsidRPr="007B4298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la mise en œuvre opérationnelle </w:t>
            </w:r>
            <w:r w:rsidR="00F24465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du projet DEFI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, a minima l’organisme de formation, la Mission Locale et l’agence Pôle emploi.</w:t>
            </w:r>
          </w:p>
          <w:p w14:paraId="0841C6EA" w14:textId="77777777" w:rsidR="00131E7B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14:paraId="1B25186A" w14:textId="16CA50FC" w:rsidR="00E03997" w:rsidRPr="007B4298" w:rsidRDefault="00F24465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Liste non exhau</w:t>
            </w:r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s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tive : les entreprises</w:t>
            </w:r>
            <w:r w:rsidR="00100711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a</w:t>
            </w:r>
            <w:proofErr w:type="gramEnd"/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minima e</w:t>
            </w:r>
            <w:r w:rsidR="00100711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ngagées sur les financements Région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, l’organisme de formation, les membres du SPRO, les OPCO, les collectivités locales, etc.</w:t>
            </w:r>
          </w:p>
          <w:p w14:paraId="79266489" w14:textId="564F55F3" w:rsidR="00BD484B" w:rsidRPr="007B4298" w:rsidRDefault="00BD484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14:paraId="3CA130BB" w14:textId="6A91A272" w:rsidR="00333D81" w:rsidRPr="007B4298" w:rsidRDefault="00333D81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En cas de complément de financements type POEI, alternance, l’organisme s’engage à informer la Région Centre Val de Loire des cofinancements mobilisés. </w:t>
            </w:r>
          </w:p>
          <w:p w14:paraId="7011D384" w14:textId="76EC6291" w:rsidR="00131E7B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184ACE6E" w14:textId="76187201" w:rsidR="00BD484B" w:rsidRPr="007B4298" w:rsidRDefault="00BD484B" w:rsidP="00BD484B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533994" w:rsidRPr="00495AEE" w14:paraId="43500CBC" w14:textId="77777777" w:rsidTr="007B4298">
        <w:trPr>
          <w:trHeight w:val="1648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8C2A" w14:textId="43F562D7" w:rsidR="00533994" w:rsidRPr="007B4298" w:rsidRDefault="0053399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A quel moment doit avoir lieu la signature de la convention</w:t>
            </w:r>
            <w:r w:rsidR="00416C85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625" w14:textId="5883564B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La signature de la convention peut intervenir à tout moment de la formation, en privilégiant néanmoins le début de l’action et avant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son terme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528BC8D4" w14:textId="77777777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8C4DC9B" w14:textId="26424CA6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certains cas particuliers, la signature peut intervenir, en accord avec le 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référent territorial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, en amont du démarrage de l’action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pour optimiser la captation des publics et selon la faisabilité. </w:t>
            </w:r>
          </w:p>
        </w:tc>
      </w:tr>
      <w:tr w:rsidR="00495AEE" w:rsidRPr="00495AEE" w14:paraId="05AD0887" w14:textId="77777777" w:rsidTr="007B4298">
        <w:trPr>
          <w:trHeight w:val="3534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40B6" w14:textId="60491683" w:rsidR="00495AEE" w:rsidRPr="007B4298" w:rsidRDefault="00B11E8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lastRenderedPageBreak/>
              <w:t xml:space="preserve">Quel </w:t>
            </w:r>
            <w:r w:rsidR="00513B3A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est le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nombre minimal de stagiaires pour une session DEFI</w:t>
            </w:r>
            <w:r w:rsidR="00944BE7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5AEB" w14:textId="77777777" w:rsidR="00495AEE" w:rsidRPr="007B4298" w:rsidRDefault="00495AEE" w:rsidP="00495AEE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937BC65" w14:textId="725D4B0F" w:rsidR="00B11E84" w:rsidRPr="007B4298" w:rsidRDefault="00B11E84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Il est attendu 100% de places sur la session DEFI à l'entrée en formation (places financées </w:t>
            </w:r>
            <w:r w:rsidR="009869A9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par la Région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). Néanmoins, compte tenu des cas particuliers, il peut être admis que seulement </w:t>
            </w:r>
            <w:r w:rsidR="00E108D9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7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0% de l'effectif s'</w:t>
            </w:r>
            <w:proofErr w:type="spellStart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appaire</w:t>
            </w:r>
            <w:proofErr w:type="spellEnd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avec une entreprise. En deçà de cet effectif, la session ne </w:t>
            </w:r>
            <w:r w:rsidR="007C0DD0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sera pas qualifiée D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EFI.</w:t>
            </w:r>
          </w:p>
          <w:p w14:paraId="0A432C10" w14:textId="77777777" w:rsidR="0076638F" w:rsidRPr="007B4298" w:rsidRDefault="0076638F" w:rsidP="0076638F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tbl>
            <w:tblPr>
              <w:tblStyle w:val="Grilledutableau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B4298" w:rsidRPr="007B4298" w14:paraId="5CF8D934" w14:textId="77777777" w:rsidTr="0084743C">
              <w:tc>
                <w:tcPr>
                  <w:tcW w:w="2268" w:type="dxa"/>
                </w:tcPr>
                <w:p w14:paraId="4DFE0C39" w14:textId="77777777" w:rsidR="0076638F" w:rsidRPr="007B4298" w:rsidRDefault="0076638F" w:rsidP="0076638F">
                  <w:pPr>
                    <w:contextualSpacing/>
                    <w:jc w:val="both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Nombre de stagiaires</w:t>
                  </w:r>
                  <w:r w:rsidR="00E03997"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RCVL</w:t>
                  </w: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dans une session</w:t>
                  </w:r>
                </w:p>
              </w:tc>
              <w:tc>
                <w:tcPr>
                  <w:tcW w:w="2126" w:type="dxa"/>
                </w:tcPr>
                <w:p w14:paraId="2627B934" w14:textId="77777777" w:rsidR="0076638F" w:rsidRPr="007B4298" w:rsidRDefault="0076638F" w:rsidP="0076638F">
                  <w:pPr>
                    <w:contextualSpacing/>
                    <w:jc w:val="both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Nombre minimal de stagiaires DEFI</w:t>
                  </w:r>
                </w:p>
              </w:tc>
            </w:tr>
            <w:tr w:rsidR="007B4298" w:rsidRPr="007B4298" w14:paraId="35EDCE2E" w14:textId="77777777" w:rsidTr="0084743C">
              <w:tc>
                <w:tcPr>
                  <w:tcW w:w="2268" w:type="dxa"/>
                </w:tcPr>
                <w:p w14:paraId="0AE4E6BD" w14:textId="7F0B8E1A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14:paraId="0A7497BC" w14:textId="79578203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03BDCF0" w14:textId="77777777" w:rsidTr="0084743C">
              <w:tc>
                <w:tcPr>
                  <w:tcW w:w="2268" w:type="dxa"/>
                </w:tcPr>
                <w:p w14:paraId="57A7D6F2" w14:textId="03979FF5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5CEDF77A" w14:textId="6AE03964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32E62D6" w14:textId="77777777" w:rsidTr="0084743C">
              <w:tc>
                <w:tcPr>
                  <w:tcW w:w="2268" w:type="dxa"/>
                </w:tcPr>
                <w:p w14:paraId="51B18D83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14:paraId="238EAA77" w14:textId="77777777" w:rsidR="0076638F" w:rsidRPr="007B4298" w:rsidRDefault="00E0399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59DFA6D" w14:textId="77777777" w:rsidTr="0084743C">
              <w:tc>
                <w:tcPr>
                  <w:tcW w:w="2268" w:type="dxa"/>
                </w:tcPr>
                <w:p w14:paraId="159269C9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14:paraId="2CF106C8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7</w:t>
                  </w:r>
                </w:p>
              </w:tc>
            </w:tr>
            <w:tr w:rsidR="007B4298" w:rsidRPr="007B4298" w14:paraId="242E15A9" w14:textId="77777777" w:rsidTr="0084743C">
              <w:tc>
                <w:tcPr>
                  <w:tcW w:w="2268" w:type="dxa"/>
                </w:tcPr>
                <w:p w14:paraId="089D044A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14:paraId="0ABA3273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8</w:t>
                  </w:r>
                </w:p>
              </w:tc>
            </w:tr>
            <w:tr w:rsidR="007B4298" w:rsidRPr="007B4298" w14:paraId="4D127823" w14:textId="77777777" w:rsidTr="0084743C">
              <w:tc>
                <w:tcPr>
                  <w:tcW w:w="2268" w:type="dxa"/>
                </w:tcPr>
                <w:p w14:paraId="1701AA7F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11</w:t>
                  </w:r>
                </w:p>
              </w:tc>
              <w:tc>
                <w:tcPr>
                  <w:tcW w:w="2126" w:type="dxa"/>
                </w:tcPr>
                <w:p w14:paraId="35F68328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9</w:t>
                  </w:r>
                </w:p>
              </w:tc>
            </w:tr>
            <w:tr w:rsidR="007B4298" w:rsidRPr="007B4298" w14:paraId="7FB9482D" w14:textId="77777777" w:rsidTr="0084743C">
              <w:tc>
                <w:tcPr>
                  <w:tcW w:w="2268" w:type="dxa"/>
                </w:tcPr>
                <w:p w14:paraId="5897B20D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12</w:t>
                  </w:r>
                </w:p>
              </w:tc>
              <w:tc>
                <w:tcPr>
                  <w:tcW w:w="2126" w:type="dxa"/>
                </w:tcPr>
                <w:p w14:paraId="4E9686AC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10</w:t>
                  </w:r>
                </w:p>
              </w:tc>
            </w:tr>
            <w:tr w:rsidR="007B4298" w:rsidRPr="007B4298" w14:paraId="7DF3EA98" w14:textId="77777777" w:rsidTr="0084743C">
              <w:tc>
                <w:tcPr>
                  <w:tcW w:w="2268" w:type="dxa"/>
                </w:tcPr>
                <w:p w14:paraId="0212E26F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13</w:t>
                  </w:r>
                </w:p>
              </w:tc>
              <w:tc>
                <w:tcPr>
                  <w:tcW w:w="2126" w:type="dxa"/>
                </w:tcPr>
                <w:p w14:paraId="29856802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10</w:t>
                  </w:r>
                </w:p>
              </w:tc>
            </w:tr>
            <w:tr w:rsidR="007B4298" w:rsidRPr="007B4298" w14:paraId="5B798E1E" w14:textId="77777777" w:rsidTr="0084743C">
              <w:tc>
                <w:tcPr>
                  <w:tcW w:w="2268" w:type="dxa"/>
                </w:tcPr>
                <w:p w14:paraId="117BC035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14</w:t>
                  </w:r>
                </w:p>
              </w:tc>
              <w:tc>
                <w:tcPr>
                  <w:tcW w:w="2126" w:type="dxa"/>
                </w:tcPr>
                <w:p w14:paraId="538975D0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11</w:t>
                  </w:r>
                </w:p>
              </w:tc>
            </w:tr>
            <w:tr w:rsidR="007B4298" w:rsidRPr="007B4298" w14:paraId="7F26987E" w14:textId="77777777" w:rsidTr="0084743C">
              <w:tc>
                <w:tcPr>
                  <w:tcW w:w="2268" w:type="dxa"/>
                </w:tcPr>
                <w:p w14:paraId="614E01C4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15</w:t>
                  </w:r>
                </w:p>
              </w:tc>
              <w:tc>
                <w:tcPr>
                  <w:tcW w:w="2126" w:type="dxa"/>
                </w:tcPr>
                <w:p w14:paraId="08A6B97D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12</w:t>
                  </w:r>
                </w:p>
              </w:tc>
            </w:tr>
          </w:tbl>
          <w:p w14:paraId="06B520CC" w14:textId="77777777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6DB7F1DF" w14:textId="7AD3EAF2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Pour les sessions à faible effectif de mise en 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œuvre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formatées pour répondre aux particularités des territoires, 100% </w:t>
            </w:r>
            <w:r w:rsidR="007C0DD0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des places PRF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est attendu</w:t>
            </w:r>
            <w:r w:rsidR="00944BE7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: ex : session de 6 = 6 minimum en effectif RCVL seuil en dessous duquel il n'y aura pas versement de la prime DEFI</w:t>
            </w:r>
            <w:r w:rsidR="00944BE7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44C6E7F4" w14:textId="77777777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DBD63DE" w14:textId="77777777" w:rsidR="00B11E84" w:rsidRPr="007B4298" w:rsidRDefault="00B11E84" w:rsidP="00495AEE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95AEE" w:rsidRPr="00495AEE" w14:paraId="741AEDBB" w14:textId="77777777" w:rsidTr="007B4298"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E474" w14:textId="77777777" w:rsidR="00207C5D" w:rsidRPr="007B4298" w:rsidRDefault="00207C5D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Une session DEFI peut-elle être complétée par des stagiaires avec d’autres financements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25F0" w14:textId="77777777" w:rsidR="00495AEE" w:rsidRPr="007B4298" w:rsidRDefault="00495AEE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02CD1BF8" w14:textId="203E851E" w:rsidR="00207C5D" w:rsidRPr="007B4298" w:rsidRDefault="00207C5D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Oui une session peut être </w:t>
            </w:r>
            <w:r w:rsidR="007C0DD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qualifiée 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DEFI avec des places complémentaires aux financements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Région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si </w:t>
            </w:r>
            <w:r w:rsidR="00A64DE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l’objectif </w:t>
            </w:r>
            <w:r w:rsidR="0049071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final est </w:t>
            </w:r>
            <w:r w:rsidR="00A64DE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un engagement pour un 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CDD</w:t>
            </w:r>
            <w:r w:rsidR="007C0DD0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ou CTT de 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plus de 6 mois </w:t>
            </w:r>
            <w:r w:rsidR="00490710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ou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un CDI</w:t>
            </w:r>
            <w:r w:rsidR="00620DE2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(POEI/POEC/Contrat de professionnalisation/Contrat d’apprentissage)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11B699EA" w14:textId="77777777" w:rsidR="00620DE2" w:rsidRPr="007B4298" w:rsidRDefault="00620DE2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53B6EEB" w14:textId="59634FF6" w:rsidR="00207C5D" w:rsidRPr="007B4298" w:rsidRDefault="00207C5D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Respect de la règle de l'effectif de 6 minimum en financement R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égion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et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d’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un seuil maximum de 50% de l'effectif total en autre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(s)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financement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(s)</w:t>
            </w:r>
            <w:r w:rsidR="0049071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95AEE" w:rsidRPr="00495AEE" w14:paraId="2D6EB9E0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B641" w14:textId="6D6A943C" w:rsidR="000D10D3" w:rsidRPr="007B4298" w:rsidRDefault="00593C46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Un OF peut-il 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propos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er un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DEFI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s’il </w:t>
            </w:r>
            <w:proofErr w:type="gramStart"/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est  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attributaire</w:t>
            </w:r>
            <w:proofErr w:type="gramEnd"/>
            <w:r w:rsidR="00A227A8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d’un lot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mais sans commande sur l’année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CDF5" w14:textId="77777777" w:rsidR="007E3531" w:rsidRPr="007B4298" w:rsidRDefault="007E3531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</w:p>
          <w:p w14:paraId="5EFAAAF0" w14:textId="642B1861" w:rsidR="00C26652" w:rsidRPr="007B4298" w:rsidRDefault="00B115C2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Oui, 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lorsque l’organisme est attributaire du lot et sous réserve de :</w:t>
            </w:r>
            <w:r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</w:p>
          <w:p w14:paraId="73EE1EC9" w14:textId="111FF5DD" w:rsidR="00B115C2" w:rsidRPr="007B4298" w:rsidRDefault="00B115C2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</w:p>
          <w:p w14:paraId="59A1A41D" w14:textId="19EAD3AD" w:rsidR="00705736" w:rsidRPr="007B4298" w:rsidRDefault="00705736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- la prise en compte des éléments avérés de la piste de DEFI : contexte, qualification du besoin, mutualisation du besoin, entreprises associées, volumétrie, échéance de couverture du besoin</w:t>
            </w:r>
            <w:r w:rsidR="00131E7B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6D98CC84" w14:textId="77777777" w:rsidR="00131E7B" w:rsidRPr="007B4298" w:rsidRDefault="00131E7B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921C95F" w14:textId="087C86CF" w:rsidR="000D10D3" w:rsidRPr="007B4298" w:rsidRDefault="00FC1193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session DEFI doit s’inscrire en cohérence avec les </w:t>
            </w:r>
            <w:r w:rsidR="000D10D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dates programmées par l</w:t>
            </w:r>
            <w:r w:rsidR="00B115C2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es autres organismes attributaires du lot sur le PRF, le cas échéant</w:t>
            </w:r>
            <w:r w:rsidR="00705736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10371D61" w14:textId="77777777" w:rsidR="007E3531" w:rsidRPr="007B4298" w:rsidRDefault="007E3531" w:rsidP="00705736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073D89" w:rsidRPr="00495AEE" w14:paraId="44899023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A397" w14:textId="3C5A2653" w:rsidR="00073D89" w:rsidRPr="007B4298" w:rsidRDefault="00E34E9D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La prime sortie positive est-elle attribuée lors d’un DEFI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7910" w14:textId="77777777" w:rsidR="007C0DD0" w:rsidRPr="007B4298" w:rsidRDefault="007C0DD0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52E73365" w14:textId="77777777" w:rsidR="00073D89" w:rsidRDefault="00E34E9D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Oui, la prime sortie positive peut être attribuée, sous réserve d’accord de la Région, pour toute sortie « positive » d’un stagiaire pour emploi et dont la situation est conforme aux situations énoncées au point 12 du CCAAC.</w:t>
            </w:r>
          </w:p>
          <w:p w14:paraId="6FFEB44B" w14:textId="77777777" w:rsidR="009869A9" w:rsidRDefault="009869A9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50D989D5" w14:textId="08492FED" w:rsidR="009869A9" w:rsidRPr="00B7324A" w:rsidRDefault="009869A9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  <w:r w:rsidRPr="00B7324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Les deux primes peuvent donc se cumuler.</w:t>
            </w:r>
          </w:p>
        </w:tc>
      </w:tr>
      <w:tr w:rsidR="00702DA8" w:rsidRPr="00495AEE" w14:paraId="6409094E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E009" w14:textId="1A0A85CF" w:rsidR="00702DA8" w:rsidRPr="007B4298" w:rsidRDefault="00E34E9D" w:rsidP="007B4298">
            <w:pPr>
              <w:spacing w:before="240" w:after="0" w:line="240" w:lineRule="auto"/>
              <w:rPr>
                <w:rStyle w:val="Marquedecommentaire"/>
                <w:color w:val="FFFFFF" w:themeColor="background1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Quand les primes sont-elles versées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A0BC" w14:textId="360FFD61" w:rsidR="00702DA8" w:rsidRPr="007B4298" w:rsidRDefault="00E34E9D" w:rsidP="00E34E9D">
            <w:pPr>
              <w:pStyle w:val="Paragraphedeliste"/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prime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« 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sortie positive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 »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de 300 € 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(pour les Parcours Métiers</w:t>
            </w:r>
            <w:proofErr w:type="gramStart"/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:</w:t>
            </w:r>
            <w:proofErr w:type="gramEnd"/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la demande de paiement s’effectue par le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titulaire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du marché sous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os, lors du paiement de l’acompte ou du solde du bon de commande</w:t>
            </w:r>
          </w:p>
          <w:p w14:paraId="207AC337" w14:textId="77777777" w:rsidR="00E34E9D" w:rsidRPr="007B4298" w:rsidRDefault="00E34E9D" w:rsidP="00E34E9D">
            <w:pPr>
              <w:pStyle w:val="Paragraphedeliste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8179037" w14:textId="20A98B51" w:rsidR="00A65113" w:rsidRPr="007B4298" w:rsidRDefault="00E34E9D" w:rsidP="00A65113">
            <w:pPr>
              <w:pStyle w:val="Paragraphedeliste"/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prime DEFI de 5000 € :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demande de paiement s’effectue par le titulaire du marché sous </w:t>
            </w:r>
            <w:r w:rsidR="00AF6B3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EOS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lors </w:t>
            </w:r>
            <w:r w:rsidR="00524CC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 la demande d’acompte ou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du paiement du solde du bon de commande</w:t>
            </w:r>
          </w:p>
          <w:p w14:paraId="3B1411AB" w14:textId="77777777" w:rsidR="00E34E9D" w:rsidRDefault="00E34E9D" w:rsidP="00A65113">
            <w:pPr>
              <w:pStyle w:val="Paragraphedeliste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3A016EEB" w14:textId="5BB56C67" w:rsidR="00B7324A" w:rsidRPr="00B7324A" w:rsidRDefault="00B7324A" w:rsidP="00B7324A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  <w:r w:rsidRPr="00B7324A">
              <w:rPr>
                <w:i/>
                <w:iCs/>
              </w:rPr>
              <w:t>Le taux de sorties positives</w:t>
            </w:r>
            <w:r w:rsidR="00FC1193">
              <w:rPr>
                <w:i/>
                <w:iCs/>
              </w:rPr>
              <w:t xml:space="preserve"> n</w:t>
            </w:r>
            <w:r w:rsidRPr="00B7324A">
              <w:rPr>
                <w:i/>
                <w:iCs/>
              </w:rPr>
              <w:t>e peut être retenu comme le seul critère d'attribution de la prime, néanmoins l'OF est responsable de son obligation de moyen </w:t>
            </w:r>
          </w:p>
        </w:tc>
      </w:tr>
    </w:tbl>
    <w:p w14:paraId="6C6B6DCC" w14:textId="77777777" w:rsidR="00495AEE" w:rsidRDefault="00495AEE" w:rsidP="00495AEE">
      <w:pPr>
        <w:tabs>
          <w:tab w:val="left" w:pos="7336"/>
        </w:tabs>
      </w:pPr>
    </w:p>
    <w:p w14:paraId="318D6EB7" w14:textId="05F7A4DE" w:rsidR="00E67A6A" w:rsidRDefault="00495AEE" w:rsidP="00FC1193">
      <w:pPr>
        <w:tabs>
          <w:tab w:val="left" w:pos="7336"/>
        </w:tabs>
      </w:pPr>
      <w:r>
        <w:tab/>
      </w:r>
    </w:p>
    <w:sectPr w:rsidR="00E67A6A" w:rsidSect="00E67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F2FC" w14:textId="77777777" w:rsidR="00524CC0" w:rsidRDefault="00524CC0" w:rsidP="00524CC0">
      <w:pPr>
        <w:spacing w:after="0" w:line="240" w:lineRule="auto"/>
      </w:pPr>
      <w:r>
        <w:separator/>
      </w:r>
    </w:p>
  </w:endnote>
  <w:endnote w:type="continuationSeparator" w:id="0">
    <w:p w14:paraId="01488F73" w14:textId="77777777" w:rsidR="00524CC0" w:rsidRDefault="00524CC0" w:rsidP="0052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511F" w14:textId="77777777" w:rsidR="00524CC0" w:rsidRDefault="00524C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BAAC" w14:textId="77777777" w:rsidR="00524CC0" w:rsidRDefault="00524C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0665" w14:textId="77777777" w:rsidR="00524CC0" w:rsidRDefault="00524C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B1E5" w14:textId="77777777" w:rsidR="00524CC0" w:rsidRDefault="00524CC0" w:rsidP="00524CC0">
      <w:pPr>
        <w:spacing w:after="0" w:line="240" w:lineRule="auto"/>
      </w:pPr>
      <w:r>
        <w:separator/>
      </w:r>
    </w:p>
  </w:footnote>
  <w:footnote w:type="continuationSeparator" w:id="0">
    <w:p w14:paraId="49232EAC" w14:textId="77777777" w:rsidR="00524CC0" w:rsidRDefault="00524CC0" w:rsidP="0052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ECA8" w14:textId="77777777" w:rsidR="00524CC0" w:rsidRDefault="00524C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1765" w14:textId="112F3C02" w:rsidR="00524CC0" w:rsidRDefault="00524C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5E6E" w14:textId="77777777" w:rsidR="00524CC0" w:rsidRDefault="00524C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6FE"/>
    <w:multiLevelType w:val="hybridMultilevel"/>
    <w:tmpl w:val="86446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0BA"/>
    <w:multiLevelType w:val="hybridMultilevel"/>
    <w:tmpl w:val="15EA1800"/>
    <w:lvl w:ilvl="0" w:tplc="5E3ECB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8B"/>
    <w:multiLevelType w:val="hybridMultilevel"/>
    <w:tmpl w:val="B9208276"/>
    <w:lvl w:ilvl="0" w:tplc="040C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2AA534D0"/>
    <w:multiLevelType w:val="hybridMultilevel"/>
    <w:tmpl w:val="ED84A172"/>
    <w:lvl w:ilvl="0" w:tplc="26E0D2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0A0"/>
    <w:multiLevelType w:val="hybridMultilevel"/>
    <w:tmpl w:val="BB02CF5A"/>
    <w:lvl w:ilvl="0" w:tplc="0C58E94C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7D4A"/>
    <w:multiLevelType w:val="hybridMultilevel"/>
    <w:tmpl w:val="7DA4966A"/>
    <w:lvl w:ilvl="0" w:tplc="05C82A64">
      <w:start w:val="4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749B292D"/>
    <w:multiLevelType w:val="hybridMultilevel"/>
    <w:tmpl w:val="FABEF458"/>
    <w:lvl w:ilvl="0" w:tplc="86BEAED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6A"/>
    <w:rsid w:val="00030291"/>
    <w:rsid w:val="00041BEB"/>
    <w:rsid w:val="00073D89"/>
    <w:rsid w:val="000D10D3"/>
    <w:rsid w:val="000F0A10"/>
    <w:rsid w:val="00100711"/>
    <w:rsid w:val="00131E7B"/>
    <w:rsid w:val="00164DD9"/>
    <w:rsid w:val="001737BF"/>
    <w:rsid w:val="001D6555"/>
    <w:rsid w:val="00207C5D"/>
    <w:rsid w:val="002A6702"/>
    <w:rsid w:val="00333D81"/>
    <w:rsid w:val="003535EF"/>
    <w:rsid w:val="00416C85"/>
    <w:rsid w:val="00490710"/>
    <w:rsid w:val="00495AEE"/>
    <w:rsid w:val="00513B3A"/>
    <w:rsid w:val="00524CC0"/>
    <w:rsid w:val="00533994"/>
    <w:rsid w:val="005708B9"/>
    <w:rsid w:val="005764A7"/>
    <w:rsid w:val="00593C46"/>
    <w:rsid w:val="005F6258"/>
    <w:rsid w:val="00602938"/>
    <w:rsid w:val="00620DE2"/>
    <w:rsid w:val="00672F74"/>
    <w:rsid w:val="00702DA8"/>
    <w:rsid w:val="00705736"/>
    <w:rsid w:val="0076638F"/>
    <w:rsid w:val="007B4298"/>
    <w:rsid w:val="007C06F8"/>
    <w:rsid w:val="007C0DD0"/>
    <w:rsid w:val="007C6599"/>
    <w:rsid w:val="007D0D52"/>
    <w:rsid w:val="007E3531"/>
    <w:rsid w:val="00944BE7"/>
    <w:rsid w:val="00951A5C"/>
    <w:rsid w:val="009836F9"/>
    <w:rsid w:val="009869A9"/>
    <w:rsid w:val="00996FCF"/>
    <w:rsid w:val="00A1547B"/>
    <w:rsid w:val="00A227A8"/>
    <w:rsid w:val="00A3094B"/>
    <w:rsid w:val="00A64DE8"/>
    <w:rsid w:val="00A65113"/>
    <w:rsid w:val="00AF6B38"/>
    <w:rsid w:val="00B05829"/>
    <w:rsid w:val="00B10FB6"/>
    <w:rsid w:val="00B115C2"/>
    <w:rsid w:val="00B11E84"/>
    <w:rsid w:val="00B65E06"/>
    <w:rsid w:val="00B7324A"/>
    <w:rsid w:val="00BB31FE"/>
    <w:rsid w:val="00BD484B"/>
    <w:rsid w:val="00C26652"/>
    <w:rsid w:val="00D3320A"/>
    <w:rsid w:val="00D92E4D"/>
    <w:rsid w:val="00DB45CC"/>
    <w:rsid w:val="00DF31A3"/>
    <w:rsid w:val="00E03997"/>
    <w:rsid w:val="00E108D9"/>
    <w:rsid w:val="00E34E9D"/>
    <w:rsid w:val="00E67A6A"/>
    <w:rsid w:val="00F24465"/>
    <w:rsid w:val="00FC1193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FAA"/>
  <w15:chartTrackingRefBased/>
  <w15:docId w15:val="{0E8495E4-84C1-47B7-92F4-1106AB0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9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58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65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5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5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55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39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39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2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CC0"/>
  </w:style>
  <w:style w:type="paragraph" w:styleId="Pieddepage">
    <w:name w:val="footer"/>
    <w:basedOn w:val="Normal"/>
    <w:link w:val="PieddepageCar"/>
    <w:uiPriority w:val="99"/>
    <w:unhideWhenUsed/>
    <w:rsid w:val="0052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CC0"/>
  </w:style>
  <w:style w:type="paragraph" w:styleId="Rvision">
    <w:name w:val="Revision"/>
    <w:hidden/>
    <w:uiPriority w:val="99"/>
    <w:semiHidden/>
    <w:rsid w:val="00513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-DEFI@centrevaldeloir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JACQUET-MERAND Lydie</cp:lastModifiedBy>
  <cp:revision>18</cp:revision>
  <dcterms:created xsi:type="dcterms:W3CDTF">2021-03-04T13:14:00Z</dcterms:created>
  <dcterms:modified xsi:type="dcterms:W3CDTF">2021-03-30T09:31:00Z</dcterms:modified>
</cp:coreProperties>
</file>